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C0" w:rsidRDefault="00F424C0" w:rsidP="00F424C0">
      <w:pPr>
        <w:rPr>
          <w:rFonts w:asciiTheme="minorEastAsia" w:hAnsiTheme="minorEastAsia"/>
        </w:rPr>
      </w:pPr>
      <w:r>
        <w:rPr>
          <w:rFonts w:hint="eastAsia"/>
        </w:rPr>
        <w:t>【</w:t>
      </w:r>
      <w:r w:rsidRPr="00F942A3">
        <w:rPr>
          <w:rFonts w:asciiTheme="minorEastAsia" w:hAnsiTheme="minorEastAsia" w:hint="eastAsia"/>
        </w:rPr>
        <w:t>マイナンバー</w:t>
      </w:r>
      <w:r>
        <w:rPr>
          <w:rFonts w:asciiTheme="minorEastAsia" w:hAnsiTheme="minorEastAsia" w:hint="eastAsia"/>
        </w:rPr>
        <w:t>法の概要(主要</w:t>
      </w:r>
      <w:r w:rsidR="00773AC2">
        <w:rPr>
          <w:rFonts w:asciiTheme="minorEastAsia" w:hAnsiTheme="minorEastAsia" w:hint="eastAsia"/>
        </w:rPr>
        <w:t>ポイント</w:t>
      </w:r>
      <w:r>
        <w:rPr>
          <w:rFonts w:asciiTheme="minorEastAsia" w:hAnsiTheme="minorEastAsia" w:hint="eastAsia"/>
        </w:rPr>
        <w:t>)</w:t>
      </w:r>
      <w:r>
        <w:rPr>
          <w:rFonts w:hint="eastAsia"/>
        </w:rPr>
        <w:t>】</w:t>
      </w:r>
      <w:r w:rsidRPr="00F942A3">
        <w:rPr>
          <w:rFonts w:asciiTheme="minorEastAsia" w:hAnsiTheme="minorEastAsia" w:hint="eastAsia"/>
        </w:rPr>
        <w:t>文責</w:t>
      </w:r>
      <w:r>
        <w:rPr>
          <w:rFonts w:asciiTheme="minorEastAsia" w:hAnsiTheme="minorEastAsia" w:hint="eastAsia"/>
        </w:rPr>
        <w:t>：</w:t>
      </w:r>
      <w:r w:rsidRPr="00F942A3">
        <w:rPr>
          <w:rFonts w:asciiTheme="minorEastAsia" w:hAnsiTheme="minorEastAsia" w:hint="eastAsia"/>
        </w:rPr>
        <w:t>河東岩夫</w:t>
      </w:r>
      <w:r>
        <w:rPr>
          <w:rFonts w:asciiTheme="minorEastAsia" w:hAnsiTheme="minorEastAsia" w:hint="eastAsia"/>
        </w:rPr>
        <w:t>(</w:t>
      </w:r>
      <w:r w:rsidRPr="00F942A3">
        <w:rPr>
          <w:rFonts w:asciiTheme="minorEastAsia" w:hAnsiTheme="minorEastAsia" w:hint="eastAsia"/>
        </w:rPr>
        <w:t>平成27年0</w:t>
      </w:r>
      <w:r w:rsidR="00255B84">
        <w:rPr>
          <w:rFonts w:asciiTheme="minorEastAsia" w:hAnsiTheme="minorEastAsia" w:hint="eastAsia"/>
        </w:rPr>
        <w:t>4</w:t>
      </w:r>
      <w:r w:rsidRPr="00F942A3">
        <w:rPr>
          <w:rFonts w:asciiTheme="minorEastAsia" w:hAnsiTheme="minorEastAsia" w:hint="eastAsia"/>
        </w:rPr>
        <w:t>月3</w:t>
      </w:r>
      <w:r w:rsidR="00255B84">
        <w:rPr>
          <w:rFonts w:asciiTheme="minorEastAsia" w:hAnsiTheme="minorEastAsia" w:hint="eastAsia"/>
        </w:rPr>
        <w:t>0</w:t>
      </w:r>
      <w:r w:rsidRPr="00F942A3">
        <w:rPr>
          <w:rFonts w:asciiTheme="minorEastAsia" w:hAnsiTheme="minorEastAsia" w:hint="eastAsia"/>
        </w:rPr>
        <w:t>日付</w:t>
      </w:r>
      <w:r>
        <w:rPr>
          <w:rFonts w:asciiTheme="minorEastAsia" w:hAnsiTheme="minorEastAsia" w:hint="eastAsia"/>
        </w:rPr>
        <w:t>)</w:t>
      </w:r>
      <w:r w:rsidR="00255B84">
        <w:rPr>
          <w:rFonts w:asciiTheme="minorEastAsia" w:hAnsiTheme="minorEastAsia" w:hint="eastAsia"/>
        </w:rPr>
        <w:t>改訂</w:t>
      </w:r>
      <w:r w:rsidR="008D65F9">
        <w:rPr>
          <w:rFonts w:asciiTheme="minorEastAsia" w:hAnsiTheme="minorEastAsia" w:hint="eastAsia"/>
        </w:rPr>
        <w:t>版</w:t>
      </w:r>
    </w:p>
    <w:p w:rsidR="00F942A3" w:rsidRDefault="001320FB" w:rsidP="00F424C0">
      <w:r w:rsidRPr="00F942A3">
        <w:rPr>
          <w:rFonts w:asciiTheme="minorEastAsia" w:hAnsiTheme="minorEastAsia" w:hint="eastAsia"/>
        </w:rPr>
        <w:t>JIPDEC「マイナンバー</w:t>
      </w:r>
      <w:r w:rsidR="00F942A3" w:rsidRPr="00F942A3">
        <w:rPr>
          <w:rFonts w:asciiTheme="minorEastAsia" w:hAnsiTheme="minorEastAsia" w:hint="eastAsia"/>
        </w:rPr>
        <w:t>事業者編ガイドライン解説」緊急セミナー</w:t>
      </w:r>
      <w:r w:rsidR="009D6C1E">
        <w:rPr>
          <w:rFonts w:asciiTheme="minorEastAsia" w:hAnsiTheme="minorEastAsia" w:hint="eastAsia"/>
        </w:rPr>
        <w:t>(</w:t>
      </w:r>
      <w:r w:rsidR="00F942A3" w:rsidRPr="00F942A3">
        <w:rPr>
          <w:rFonts w:asciiTheme="minorEastAsia" w:hAnsiTheme="minorEastAsia" w:hint="eastAsia"/>
        </w:rPr>
        <w:t>平成27年01月14日付</w:t>
      </w:r>
      <w:r w:rsidR="009D6C1E">
        <w:rPr>
          <w:rFonts w:asciiTheme="minorEastAsia" w:hAnsiTheme="minorEastAsia" w:hint="eastAsia"/>
        </w:rPr>
        <w:t>)</w:t>
      </w:r>
      <w:r w:rsidR="00F942A3" w:rsidRPr="00F942A3">
        <w:rPr>
          <w:rFonts w:asciiTheme="minorEastAsia" w:hAnsiTheme="minorEastAsia" w:hint="eastAsia"/>
        </w:rPr>
        <w:t>資料</w:t>
      </w:r>
      <w:r w:rsidR="00F424C0">
        <w:rPr>
          <w:rFonts w:asciiTheme="minorEastAsia" w:hAnsiTheme="minorEastAsia" w:hint="eastAsia"/>
        </w:rPr>
        <w:t>から</w:t>
      </w:r>
      <w:r w:rsidR="00F942A3" w:rsidRPr="00F942A3">
        <w:rPr>
          <w:rFonts w:asciiTheme="minorEastAsia" w:hAnsiTheme="minorEastAsia" w:hint="eastAsia"/>
        </w:rPr>
        <w:t>抜粋、一部、加筆</w:t>
      </w:r>
    </w:p>
    <w:p w:rsidR="00F942A3" w:rsidRPr="00C21E15" w:rsidRDefault="009D6C1E">
      <w:pPr>
        <w:rPr>
          <w:sz w:val="20"/>
          <w:szCs w:val="20"/>
        </w:rPr>
      </w:pPr>
      <w:r w:rsidRPr="00C21E15">
        <w:rPr>
          <w:rFonts w:hint="eastAsia"/>
          <w:sz w:val="20"/>
          <w:szCs w:val="20"/>
        </w:rPr>
        <w:t>(</w:t>
      </w:r>
      <w:r w:rsidR="00F942A3" w:rsidRPr="00C21E15">
        <w:rPr>
          <w:rFonts w:hint="eastAsia"/>
          <w:sz w:val="20"/>
          <w:szCs w:val="20"/>
        </w:rPr>
        <w:t>1</w:t>
      </w:r>
      <w:r w:rsidRPr="00C21E15">
        <w:rPr>
          <w:rFonts w:hint="eastAsia"/>
          <w:sz w:val="20"/>
          <w:szCs w:val="20"/>
        </w:rPr>
        <w:t>)</w:t>
      </w:r>
      <w:r w:rsidR="00F942A3" w:rsidRPr="00C21E15">
        <w:rPr>
          <w:rFonts w:hint="eastAsia"/>
          <w:sz w:val="20"/>
          <w:szCs w:val="20"/>
        </w:rPr>
        <w:t>個人情報保護法</w:t>
      </w:r>
      <w:r w:rsidRPr="00C21E15">
        <w:rPr>
          <w:rFonts w:hint="eastAsia"/>
          <w:sz w:val="20"/>
          <w:szCs w:val="20"/>
        </w:rPr>
        <w:t>(</w:t>
      </w:r>
      <w:r w:rsidR="007A01E5" w:rsidRPr="00C21E15">
        <w:rPr>
          <w:rFonts w:hint="eastAsia"/>
          <w:sz w:val="20"/>
          <w:szCs w:val="20"/>
        </w:rPr>
        <w:t>以下、保護法と</w:t>
      </w:r>
      <w:r w:rsidR="00516B1B" w:rsidRPr="00C21E15">
        <w:rPr>
          <w:rFonts w:hint="eastAsia"/>
          <w:sz w:val="20"/>
          <w:szCs w:val="20"/>
        </w:rPr>
        <w:t>いう</w:t>
      </w:r>
      <w:r w:rsidRPr="00C21E15">
        <w:rPr>
          <w:rFonts w:hint="eastAsia"/>
          <w:sz w:val="20"/>
          <w:szCs w:val="20"/>
        </w:rPr>
        <w:t>)</w:t>
      </w:r>
      <w:r w:rsidR="00F942A3" w:rsidRPr="00C21E15">
        <w:rPr>
          <w:rFonts w:hint="eastAsia"/>
          <w:sz w:val="20"/>
          <w:szCs w:val="20"/>
        </w:rPr>
        <w:t>との違い</w:t>
      </w:r>
    </w:p>
    <w:tbl>
      <w:tblPr>
        <w:tblW w:w="1334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50"/>
        <w:gridCol w:w="3524"/>
        <w:gridCol w:w="4961"/>
        <w:gridCol w:w="4111"/>
      </w:tblGrid>
      <w:tr w:rsidR="00F942A3" w:rsidRPr="00C21E15" w:rsidTr="00DE1957">
        <w:trPr>
          <w:trHeight w:val="20"/>
        </w:trPr>
        <w:tc>
          <w:tcPr>
            <w:tcW w:w="4274" w:type="dxa"/>
            <w:gridSpan w:val="2"/>
          </w:tcPr>
          <w:p w:rsidR="00F942A3" w:rsidRPr="00C21E15" w:rsidRDefault="00F942A3">
            <w:pPr>
              <w:rPr>
                <w:rFonts w:asciiTheme="minorEastAsia" w:hAnsiTheme="minorEastAsia"/>
                <w:sz w:val="20"/>
                <w:szCs w:val="20"/>
              </w:rPr>
            </w:pPr>
          </w:p>
        </w:tc>
        <w:tc>
          <w:tcPr>
            <w:tcW w:w="4961" w:type="dxa"/>
          </w:tcPr>
          <w:p w:rsidR="00F942A3" w:rsidRPr="00C21E15" w:rsidRDefault="00F942A3">
            <w:pPr>
              <w:rPr>
                <w:rFonts w:asciiTheme="minorEastAsia" w:hAnsiTheme="minorEastAsia"/>
                <w:sz w:val="20"/>
                <w:szCs w:val="20"/>
              </w:rPr>
            </w:pPr>
            <w:r w:rsidRPr="00C21E15">
              <w:rPr>
                <w:rFonts w:asciiTheme="minorEastAsia" w:hAnsiTheme="minorEastAsia" w:hint="eastAsia"/>
                <w:sz w:val="20"/>
                <w:szCs w:val="20"/>
              </w:rPr>
              <w:t>保護法</w:t>
            </w:r>
          </w:p>
        </w:tc>
        <w:tc>
          <w:tcPr>
            <w:tcW w:w="4111" w:type="dxa"/>
          </w:tcPr>
          <w:p w:rsidR="00F942A3" w:rsidRPr="00C21E15" w:rsidRDefault="00E24E4E">
            <w:pPr>
              <w:rPr>
                <w:rFonts w:asciiTheme="minorEastAsia" w:hAnsiTheme="minorEastAsia"/>
                <w:sz w:val="20"/>
                <w:szCs w:val="20"/>
              </w:rPr>
            </w:pPr>
            <w:r w:rsidRPr="00C21E15">
              <w:rPr>
                <w:rFonts w:asciiTheme="minorEastAsia" w:hAnsiTheme="minorEastAsia" w:hint="eastAsia"/>
                <w:sz w:val="20"/>
                <w:szCs w:val="20"/>
              </w:rPr>
              <w:t>マイナンバー法</w:t>
            </w:r>
            <w:r w:rsidR="00D30666" w:rsidRPr="00C21E15">
              <w:rPr>
                <w:rFonts w:asciiTheme="minorEastAsia" w:hAnsiTheme="minorEastAsia" w:hint="eastAsia"/>
                <w:sz w:val="20"/>
                <w:szCs w:val="20"/>
              </w:rPr>
              <w:t>(番号法)</w:t>
            </w:r>
          </w:p>
        </w:tc>
      </w:tr>
      <w:tr w:rsidR="00F942A3" w:rsidRPr="00C21E15" w:rsidTr="00DE1957">
        <w:trPr>
          <w:trHeight w:val="20"/>
        </w:trPr>
        <w:tc>
          <w:tcPr>
            <w:tcW w:w="4274" w:type="dxa"/>
            <w:gridSpan w:val="2"/>
          </w:tcPr>
          <w:p w:rsidR="00F942A3" w:rsidRPr="00C21E15" w:rsidRDefault="00E24E4E">
            <w:pPr>
              <w:rPr>
                <w:rFonts w:asciiTheme="minorEastAsia" w:hAnsiTheme="minorEastAsia"/>
                <w:sz w:val="20"/>
                <w:szCs w:val="20"/>
              </w:rPr>
            </w:pPr>
            <w:r w:rsidRPr="00C21E15">
              <w:rPr>
                <w:rFonts w:asciiTheme="minorEastAsia" w:hAnsiTheme="minorEastAsia" w:hint="eastAsia"/>
                <w:sz w:val="20"/>
                <w:szCs w:val="20"/>
              </w:rPr>
              <w:t>適用除外</w:t>
            </w:r>
          </w:p>
        </w:tc>
        <w:tc>
          <w:tcPr>
            <w:tcW w:w="4961" w:type="dxa"/>
          </w:tcPr>
          <w:p w:rsidR="00F942A3" w:rsidRPr="00C21E15" w:rsidRDefault="00E24E4E">
            <w:pPr>
              <w:rPr>
                <w:rFonts w:asciiTheme="minorEastAsia" w:hAnsiTheme="minorEastAsia"/>
                <w:sz w:val="20"/>
                <w:szCs w:val="20"/>
              </w:rPr>
            </w:pPr>
            <w:r w:rsidRPr="00C21E15">
              <w:rPr>
                <w:rFonts w:asciiTheme="minorEastAsia" w:hAnsiTheme="minorEastAsia" w:hint="eastAsia"/>
                <w:sz w:val="20"/>
                <w:szCs w:val="20"/>
              </w:rPr>
              <w:t>個人の数が過去6ヶ月以内に5,000を超えない者</w:t>
            </w:r>
          </w:p>
        </w:tc>
        <w:tc>
          <w:tcPr>
            <w:tcW w:w="4111" w:type="dxa"/>
          </w:tcPr>
          <w:p w:rsidR="00F942A3" w:rsidRPr="00C21E15" w:rsidRDefault="00E24E4E">
            <w:pPr>
              <w:rPr>
                <w:rFonts w:asciiTheme="minorEastAsia" w:hAnsiTheme="minorEastAsia"/>
                <w:sz w:val="20"/>
                <w:szCs w:val="20"/>
              </w:rPr>
            </w:pPr>
            <w:r w:rsidRPr="00C21E15">
              <w:rPr>
                <w:rFonts w:asciiTheme="minorEastAsia" w:hAnsiTheme="minorEastAsia" w:hint="eastAsia"/>
                <w:sz w:val="20"/>
                <w:szCs w:val="20"/>
              </w:rPr>
              <w:t>なし</w:t>
            </w:r>
          </w:p>
        </w:tc>
      </w:tr>
      <w:tr w:rsidR="00E24E4E" w:rsidRPr="00C21E15" w:rsidTr="00DE1957">
        <w:trPr>
          <w:trHeight w:val="20"/>
        </w:trPr>
        <w:tc>
          <w:tcPr>
            <w:tcW w:w="750" w:type="dxa"/>
            <w:vMerge w:val="restart"/>
          </w:tcPr>
          <w:p w:rsidR="00E24E4E" w:rsidRPr="00C21E15" w:rsidRDefault="00E24E4E">
            <w:pPr>
              <w:rPr>
                <w:rFonts w:asciiTheme="minorEastAsia" w:hAnsiTheme="minorEastAsia"/>
                <w:sz w:val="20"/>
                <w:szCs w:val="20"/>
              </w:rPr>
            </w:pPr>
            <w:r w:rsidRPr="00C21E15">
              <w:rPr>
                <w:rFonts w:asciiTheme="minorEastAsia" w:hAnsiTheme="minorEastAsia" w:hint="eastAsia"/>
                <w:sz w:val="20"/>
                <w:szCs w:val="20"/>
              </w:rPr>
              <w:t>利用</w:t>
            </w:r>
          </w:p>
        </w:tc>
        <w:tc>
          <w:tcPr>
            <w:tcW w:w="3524" w:type="dxa"/>
            <w:tcBorders>
              <w:bottom w:val="dotted" w:sz="4" w:space="0" w:color="auto"/>
            </w:tcBorders>
          </w:tcPr>
          <w:p w:rsidR="00E24E4E" w:rsidRPr="00C21E15" w:rsidRDefault="00E24E4E">
            <w:pPr>
              <w:rPr>
                <w:rFonts w:asciiTheme="minorEastAsia" w:hAnsiTheme="minorEastAsia"/>
                <w:sz w:val="20"/>
                <w:szCs w:val="20"/>
              </w:rPr>
            </w:pPr>
            <w:r w:rsidRPr="00C21E15">
              <w:rPr>
                <w:rFonts w:asciiTheme="minorEastAsia" w:hAnsiTheme="minorEastAsia" w:hint="eastAsia"/>
                <w:sz w:val="20"/>
                <w:szCs w:val="20"/>
              </w:rPr>
              <w:t>利用範囲</w:t>
            </w:r>
          </w:p>
        </w:tc>
        <w:tc>
          <w:tcPr>
            <w:tcW w:w="4961" w:type="dxa"/>
            <w:tcBorders>
              <w:bottom w:val="dotted" w:sz="4" w:space="0" w:color="auto"/>
            </w:tcBorders>
          </w:tcPr>
          <w:p w:rsidR="00E24E4E" w:rsidRPr="00C21E15" w:rsidRDefault="00E24E4E">
            <w:pPr>
              <w:rPr>
                <w:rFonts w:asciiTheme="minorEastAsia" w:hAnsiTheme="minorEastAsia"/>
                <w:sz w:val="20"/>
                <w:szCs w:val="20"/>
              </w:rPr>
            </w:pPr>
            <w:r w:rsidRPr="00C21E15">
              <w:rPr>
                <w:rFonts w:asciiTheme="minorEastAsia" w:hAnsiTheme="minorEastAsia" w:hint="eastAsia"/>
                <w:sz w:val="20"/>
                <w:szCs w:val="20"/>
              </w:rPr>
              <w:t>定めなし</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企業側で自由に設定</w:t>
            </w:r>
            <w:r w:rsidR="009D6C1E" w:rsidRPr="00C21E15">
              <w:rPr>
                <w:rFonts w:asciiTheme="minorEastAsia" w:hAnsiTheme="minorEastAsia" w:hint="eastAsia"/>
                <w:sz w:val="20"/>
                <w:szCs w:val="20"/>
              </w:rPr>
              <w:t>)</w:t>
            </w:r>
          </w:p>
        </w:tc>
        <w:tc>
          <w:tcPr>
            <w:tcW w:w="4111" w:type="dxa"/>
            <w:tcBorders>
              <w:bottom w:val="dotted"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厳しく制限</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法定</w:t>
            </w:r>
            <w:r w:rsidR="009D6C1E" w:rsidRPr="00C21E15">
              <w:rPr>
                <w:rFonts w:asciiTheme="minorEastAsia" w:hAnsiTheme="minorEastAsia" w:hint="eastAsia"/>
                <w:sz w:val="20"/>
                <w:szCs w:val="20"/>
              </w:rPr>
              <w:t>)</w:t>
            </w:r>
          </w:p>
        </w:tc>
      </w:tr>
      <w:tr w:rsidR="00E24E4E" w:rsidRPr="00C21E15" w:rsidTr="00DE1957">
        <w:trPr>
          <w:trHeight w:val="20"/>
        </w:trPr>
        <w:tc>
          <w:tcPr>
            <w:tcW w:w="750" w:type="dxa"/>
            <w:vMerge/>
          </w:tcPr>
          <w:p w:rsidR="00E24E4E" w:rsidRPr="00C21E15" w:rsidRDefault="00E24E4E">
            <w:pPr>
              <w:rPr>
                <w:rFonts w:asciiTheme="minorEastAsia" w:hAnsiTheme="minorEastAsia"/>
                <w:sz w:val="20"/>
                <w:szCs w:val="20"/>
              </w:rPr>
            </w:pPr>
          </w:p>
        </w:tc>
        <w:tc>
          <w:tcPr>
            <w:tcW w:w="3524" w:type="dxa"/>
            <w:tcBorders>
              <w:top w:val="dotted"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利用目的の変更・目的外利用</w:t>
            </w:r>
          </w:p>
        </w:tc>
        <w:tc>
          <w:tcPr>
            <w:tcW w:w="4961" w:type="dxa"/>
            <w:tcBorders>
              <w:top w:val="dotted" w:sz="4" w:space="0" w:color="auto"/>
            </w:tcBorders>
          </w:tcPr>
          <w:p w:rsidR="00E24E4E" w:rsidRPr="00C21E15" w:rsidRDefault="00E24E4E">
            <w:pPr>
              <w:rPr>
                <w:rFonts w:asciiTheme="minorEastAsia" w:hAnsiTheme="minorEastAsia"/>
                <w:sz w:val="20"/>
                <w:szCs w:val="20"/>
              </w:rPr>
            </w:pPr>
            <w:r w:rsidRPr="00C21E15">
              <w:rPr>
                <w:rFonts w:asciiTheme="minorEastAsia" w:hAnsiTheme="minorEastAsia" w:hint="eastAsia"/>
                <w:sz w:val="20"/>
                <w:szCs w:val="20"/>
              </w:rPr>
              <w:t>ある程度、認められている</w:t>
            </w:r>
          </w:p>
          <w:p w:rsidR="00E24E4E" w:rsidRPr="00C21E15" w:rsidRDefault="00E24E4E" w:rsidP="00E24E4E">
            <w:pPr>
              <w:rPr>
                <w:sz w:val="20"/>
                <w:szCs w:val="20"/>
              </w:rPr>
            </w:pPr>
            <w:r w:rsidRPr="00C21E15">
              <w:rPr>
                <w:rFonts w:asciiTheme="minorEastAsia" w:hAnsiTheme="minorEastAsia" w:hint="eastAsia"/>
                <w:sz w:val="20"/>
                <w:szCs w:val="20"/>
              </w:rPr>
              <w:t>例</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利用目的の変更と公表で可</w:t>
            </w:r>
          </w:p>
        </w:tc>
        <w:tc>
          <w:tcPr>
            <w:tcW w:w="4111" w:type="dxa"/>
            <w:tcBorders>
              <w:top w:val="dotted" w:sz="4" w:space="0" w:color="auto"/>
            </w:tcBorders>
          </w:tcPr>
          <w:p w:rsidR="00E24E4E" w:rsidRPr="00C21E15" w:rsidRDefault="00E24E4E">
            <w:pPr>
              <w:rPr>
                <w:rFonts w:asciiTheme="minorEastAsia" w:hAnsiTheme="minorEastAsia"/>
                <w:sz w:val="20"/>
                <w:szCs w:val="20"/>
              </w:rPr>
            </w:pPr>
            <w:r w:rsidRPr="00C21E15">
              <w:rPr>
                <w:rFonts w:asciiTheme="minorEastAsia" w:hAnsiTheme="minorEastAsia" w:hint="eastAsia"/>
                <w:sz w:val="20"/>
                <w:szCs w:val="20"/>
              </w:rPr>
              <w:t>厳しく制限</w:t>
            </w:r>
          </w:p>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例</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事前に本人が同意しても不可</w:t>
            </w:r>
          </w:p>
        </w:tc>
      </w:tr>
      <w:tr w:rsidR="00E24E4E" w:rsidRPr="00C21E15" w:rsidTr="00DE1957">
        <w:trPr>
          <w:trHeight w:val="20"/>
        </w:trPr>
        <w:tc>
          <w:tcPr>
            <w:tcW w:w="750" w:type="dxa"/>
            <w:vMerge w:val="restart"/>
          </w:tcPr>
          <w:p w:rsidR="007A01E5" w:rsidRPr="00C21E15" w:rsidRDefault="00E24E4E" w:rsidP="007A01E5">
            <w:pPr>
              <w:rPr>
                <w:rFonts w:asciiTheme="minorEastAsia" w:hAnsiTheme="minorEastAsia"/>
                <w:sz w:val="20"/>
                <w:szCs w:val="20"/>
              </w:rPr>
            </w:pPr>
            <w:r w:rsidRPr="00C21E15">
              <w:rPr>
                <w:rFonts w:asciiTheme="minorEastAsia" w:hAnsiTheme="minorEastAsia" w:hint="eastAsia"/>
                <w:sz w:val="20"/>
                <w:szCs w:val="20"/>
              </w:rPr>
              <w:t>提供</w:t>
            </w:r>
          </w:p>
        </w:tc>
        <w:tc>
          <w:tcPr>
            <w:tcW w:w="3524" w:type="dxa"/>
            <w:tcBorders>
              <w:bottom w:val="dotted"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第三者提供</w:t>
            </w:r>
          </w:p>
        </w:tc>
        <w:tc>
          <w:tcPr>
            <w:tcW w:w="4961" w:type="dxa"/>
            <w:tcBorders>
              <w:bottom w:val="dotted"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ある程度、認められている</w:t>
            </w:r>
          </w:p>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例</w:t>
            </w:r>
            <w:r w:rsidR="009D6C1E" w:rsidRPr="00C21E15">
              <w:rPr>
                <w:rFonts w:asciiTheme="minorEastAsia" w:hAnsiTheme="minorEastAsia" w:hint="eastAsia"/>
                <w:sz w:val="20"/>
                <w:szCs w:val="20"/>
              </w:rPr>
              <w:t>)</w:t>
            </w:r>
            <w:r w:rsidRPr="00C21E15">
              <w:rPr>
                <w:rFonts w:hint="eastAsia"/>
                <w:sz w:val="20"/>
                <w:szCs w:val="20"/>
              </w:rPr>
              <w:t>事前に本人が同意した場合</w:t>
            </w:r>
          </w:p>
        </w:tc>
        <w:tc>
          <w:tcPr>
            <w:tcW w:w="4111" w:type="dxa"/>
            <w:tcBorders>
              <w:bottom w:val="dotted"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厳しく制限</w:t>
            </w:r>
          </w:p>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例</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事前に本人が同意しても不可</w:t>
            </w:r>
          </w:p>
        </w:tc>
      </w:tr>
      <w:tr w:rsidR="00E24E4E" w:rsidRPr="00C21E15" w:rsidTr="00DE1957">
        <w:trPr>
          <w:trHeight w:val="20"/>
        </w:trPr>
        <w:tc>
          <w:tcPr>
            <w:tcW w:w="750" w:type="dxa"/>
            <w:vMerge/>
          </w:tcPr>
          <w:p w:rsidR="00E24E4E" w:rsidRPr="00C21E15" w:rsidRDefault="00E24E4E" w:rsidP="00E24E4E">
            <w:pPr>
              <w:rPr>
                <w:rFonts w:asciiTheme="minorEastAsia" w:hAnsiTheme="minorEastAsia"/>
                <w:sz w:val="20"/>
                <w:szCs w:val="20"/>
              </w:rPr>
            </w:pPr>
          </w:p>
        </w:tc>
        <w:tc>
          <w:tcPr>
            <w:tcW w:w="3524" w:type="dxa"/>
            <w:tcBorders>
              <w:top w:val="dotted" w:sz="4" w:space="0" w:color="auto"/>
              <w:bottom w:val="dotted" w:sz="4" w:space="0" w:color="auto"/>
            </w:tcBorders>
          </w:tcPr>
          <w:p w:rsidR="00E24E4E"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同上</w:t>
            </w:r>
            <w:r w:rsidR="009D6C1E" w:rsidRPr="00C21E15">
              <w:rPr>
                <w:rFonts w:asciiTheme="minorEastAsia" w:hAnsiTheme="minorEastAsia" w:hint="eastAsia"/>
                <w:sz w:val="20"/>
                <w:szCs w:val="20"/>
              </w:rPr>
              <w:t>(</w:t>
            </w:r>
            <w:r w:rsidR="00E24E4E" w:rsidRPr="00C21E15">
              <w:rPr>
                <w:rFonts w:asciiTheme="minorEastAsia" w:hAnsiTheme="minorEastAsia" w:hint="eastAsia"/>
                <w:sz w:val="20"/>
                <w:szCs w:val="20"/>
              </w:rPr>
              <w:t>オプトアウト方式</w:t>
            </w:r>
            <w:r w:rsidR="009D6C1E" w:rsidRPr="00C21E15">
              <w:rPr>
                <w:rFonts w:asciiTheme="minorEastAsia" w:hAnsiTheme="minorEastAsia" w:hint="eastAsia"/>
                <w:sz w:val="20"/>
                <w:szCs w:val="20"/>
              </w:rPr>
              <w:t>)</w:t>
            </w:r>
          </w:p>
        </w:tc>
        <w:tc>
          <w:tcPr>
            <w:tcW w:w="4961" w:type="dxa"/>
            <w:tcBorders>
              <w:top w:val="dotted" w:sz="4" w:space="0" w:color="auto"/>
              <w:bottom w:val="dotted" w:sz="4" w:space="0" w:color="auto"/>
            </w:tcBorders>
          </w:tcPr>
          <w:p w:rsidR="00E24E4E"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認められる</w:t>
            </w:r>
          </w:p>
        </w:tc>
        <w:tc>
          <w:tcPr>
            <w:tcW w:w="4111" w:type="dxa"/>
            <w:tcBorders>
              <w:top w:val="dotted" w:sz="4" w:space="0" w:color="auto"/>
              <w:bottom w:val="dotted" w:sz="4" w:space="0" w:color="auto"/>
            </w:tcBorders>
          </w:tcPr>
          <w:p w:rsidR="00E24E4E"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認められない</w:t>
            </w:r>
          </w:p>
        </w:tc>
      </w:tr>
      <w:tr w:rsidR="00E24E4E" w:rsidRPr="00C21E15" w:rsidTr="00DE1957">
        <w:trPr>
          <w:trHeight w:val="20"/>
        </w:trPr>
        <w:tc>
          <w:tcPr>
            <w:tcW w:w="750" w:type="dxa"/>
            <w:vMerge/>
            <w:tcBorders>
              <w:bottom w:val="single" w:sz="4" w:space="0" w:color="auto"/>
            </w:tcBorders>
          </w:tcPr>
          <w:p w:rsidR="00E24E4E" w:rsidRPr="00C21E15" w:rsidRDefault="00E24E4E" w:rsidP="00E24E4E">
            <w:pPr>
              <w:rPr>
                <w:rFonts w:asciiTheme="minorEastAsia" w:hAnsiTheme="minorEastAsia"/>
                <w:sz w:val="20"/>
                <w:szCs w:val="20"/>
              </w:rPr>
            </w:pPr>
          </w:p>
        </w:tc>
        <w:tc>
          <w:tcPr>
            <w:tcW w:w="3524" w:type="dxa"/>
            <w:tcBorders>
              <w:top w:val="dotted" w:sz="4" w:space="0" w:color="auto"/>
              <w:bottom w:val="single"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第三者への委託</w:t>
            </w:r>
          </w:p>
        </w:tc>
        <w:tc>
          <w:tcPr>
            <w:tcW w:w="4961" w:type="dxa"/>
            <w:tcBorders>
              <w:top w:val="dotted" w:sz="4" w:space="0" w:color="auto"/>
              <w:bottom w:val="single"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認められる</w:t>
            </w:r>
          </w:p>
        </w:tc>
        <w:tc>
          <w:tcPr>
            <w:tcW w:w="4111" w:type="dxa"/>
            <w:tcBorders>
              <w:top w:val="dotted" w:sz="4" w:space="0" w:color="auto"/>
              <w:bottom w:val="single" w:sz="4" w:space="0" w:color="auto"/>
            </w:tcBorders>
          </w:tcPr>
          <w:p w:rsidR="00E24E4E" w:rsidRPr="00C21E15" w:rsidRDefault="00E24E4E" w:rsidP="00E24E4E">
            <w:pPr>
              <w:rPr>
                <w:rFonts w:asciiTheme="minorEastAsia" w:hAnsiTheme="minorEastAsia"/>
                <w:sz w:val="20"/>
                <w:szCs w:val="20"/>
              </w:rPr>
            </w:pPr>
            <w:r w:rsidRPr="00C21E15">
              <w:rPr>
                <w:rFonts w:asciiTheme="minorEastAsia" w:hAnsiTheme="minorEastAsia" w:hint="eastAsia"/>
                <w:sz w:val="20"/>
                <w:szCs w:val="20"/>
              </w:rPr>
              <w:t>同左</w:t>
            </w:r>
          </w:p>
        </w:tc>
      </w:tr>
      <w:tr w:rsidR="007A01E5" w:rsidRPr="00C21E15" w:rsidTr="00DE1957">
        <w:trPr>
          <w:trHeight w:val="20"/>
        </w:trPr>
        <w:tc>
          <w:tcPr>
            <w:tcW w:w="4274" w:type="dxa"/>
            <w:gridSpan w:val="2"/>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収集・保管</w:t>
            </w:r>
          </w:p>
        </w:tc>
        <w:tc>
          <w:tcPr>
            <w:tcW w:w="4961" w:type="dxa"/>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「利用」と同じ</w:t>
            </w:r>
          </w:p>
        </w:tc>
        <w:tc>
          <w:tcPr>
            <w:tcW w:w="4111" w:type="dxa"/>
            <w:tcBorders>
              <w:top w:val="single" w:sz="4" w:space="0" w:color="auto"/>
            </w:tcBorders>
          </w:tcPr>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「提供」と同じ</w:t>
            </w:r>
          </w:p>
        </w:tc>
      </w:tr>
      <w:tr w:rsidR="007A01E5" w:rsidRPr="00C21E15" w:rsidTr="00DE1957">
        <w:trPr>
          <w:trHeight w:val="20"/>
        </w:trPr>
        <w:tc>
          <w:tcPr>
            <w:tcW w:w="4274" w:type="dxa"/>
            <w:gridSpan w:val="2"/>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データベースの作成</w:t>
            </w:r>
          </w:p>
        </w:tc>
        <w:tc>
          <w:tcPr>
            <w:tcW w:w="4961" w:type="dxa"/>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制限なし</w:t>
            </w:r>
          </w:p>
        </w:tc>
        <w:tc>
          <w:tcPr>
            <w:tcW w:w="4111" w:type="dxa"/>
          </w:tcPr>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厳しく制限</w:t>
            </w:r>
          </w:p>
        </w:tc>
      </w:tr>
      <w:tr w:rsidR="007A01E5" w:rsidRPr="00C21E15" w:rsidTr="00DE1957">
        <w:trPr>
          <w:trHeight w:val="20"/>
        </w:trPr>
        <w:tc>
          <w:tcPr>
            <w:tcW w:w="4274" w:type="dxa"/>
            <w:gridSpan w:val="2"/>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安全管理措置</w:t>
            </w:r>
          </w:p>
        </w:tc>
        <w:tc>
          <w:tcPr>
            <w:tcW w:w="4961" w:type="dxa"/>
            <w:tcBorders>
              <w:top w:val="single" w:sz="4" w:space="0" w:color="auto"/>
              <w:bottom w:val="single" w:sz="4" w:space="0" w:color="auto"/>
            </w:tcBorders>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生存者の個人情報が対象</w:t>
            </w:r>
          </w:p>
        </w:tc>
        <w:tc>
          <w:tcPr>
            <w:tcW w:w="4111" w:type="dxa"/>
          </w:tcPr>
          <w:p w:rsidR="007A01E5" w:rsidRPr="00C21E15" w:rsidRDefault="007A01E5" w:rsidP="00E24E4E">
            <w:pPr>
              <w:rPr>
                <w:rFonts w:asciiTheme="minorEastAsia" w:hAnsiTheme="minorEastAsia"/>
                <w:sz w:val="20"/>
                <w:szCs w:val="20"/>
              </w:rPr>
            </w:pPr>
            <w:r w:rsidRPr="00C21E15">
              <w:rPr>
                <w:rFonts w:asciiTheme="minorEastAsia" w:hAnsiTheme="minorEastAsia" w:hint="eastAsia"/>
                <w:sz w:val="20"/>
                <w:szCs w:val="20"/>
              </w:rPr>
              <w:t>死者の個人番号も対象</w:t>
            </w:r>
          </w:p>
        </w:tc>
      </w:tr>
      <w:tr w:rsidR="007A01E5" w:rsidRPr="00C21E15" w:rsidTr="00DE1957">
        <w:trPr>
          <w:trHeight w:val="20"/>
        </w:trPr>
        <w:tc>
          <w:tcPr>
            <w:tcW w:w="4274" w:type="dxa"/>
            <w:gridSpan w:val="2"/>
            <w:tcBorders>
              <w:top w:val="single" w:sz="4" w:space="0" w:color="auto"/>
            </w:tcBorders>
          </w:tcPr>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罰則</w:t>
            </w:r>
          </w:p>
        </w:tc>
        <w:tc>
          <w:tcPr>
            <w:tcW w:w="4961" w:type="dxa"/>
            <w:tcBorders>
              <w:top w:val="single" w:sz="4" w:space="0" w:color="auto"/>
            </w:tcBorders>
          </w:tcPr>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直罰規定なし</w:t>
            </w:r>
          </w:p>
        </w:tc>
        <w:tc>
          <w:tcPr>
            <w:tcW w:w="4111" w:type="dxa"/>
          </w:tcPr>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直罰規定あり</w:t>
            </w:r>
          </w:p>
          <w:p w:rsidR="007A01E5" w:rsidRPr="00C21E15" w:rsidRDefault="009D6C1E" w:rsidP="007A01E5">
            <w:pPr>
              <w:rPr>
                <w:rFonts w:asciiTheme="minorEastAsia" w:hAnsiTheme="minorEastAsia"/>
                <w:sz w:val="20"/>
                <w:szCs w:val="20"/>
              </w:rPr>
            </w:pPr>
            <w:r w:rsidRPr="00C21E15">
              <w:rPr>
                <w:rFonts w:asciiTheme="minorEastAsia" w:hAnsiTheme="minorEastAsia" w:hint="eastAsia"/>
                <w:sz w:val="20"/>
                <w:szCs w:val="20"/>
              </w:rPr>
              <w:t>(</w:t>
            </w:r>
            <w:r w:rsidR="007A01E5" w:rsidRPr="00C21E15">
              <w:rPr>
                <w:rFonts w:asciiTheme="minorEastAsia" w:hAnsiTheme="minorEastAsia" w:hint="eastAsia"/>
                <w:sz w:val="20"/>
                <w:szCs w:val="20"/>
              </w:rPr>
              <w:t>間接罰規定</w:t>
            </w:r>
            <w:r w:rsidRPr="00C21E15">
              <w:rPr>
                <w:rFonts w:asciiTheme="minorEastAsia" w:hAnsiTheme="minorEastAsia" w:hint="eastAsia"/>
                <w:sz w:val="20"/>
                <w:szCs w:val="20"/>
              </w:rPr>
              <w:t>(</w:t>
            </w:r>
            <w:r w:rsidR="007A01E5" w:rsidRPr="00C21E15">
              <w:rPr>
                <w:rFonts w:asciiTheme="minorEastAsia" w:hAnsiTheme="minorEastAsia" w:hint="eastAsia"/>
                <w:sz w:val="20"/>
                <w:szCs w:val="20"/>
              </w:rPr>
              <w:t>検査妨害等</w:t>
            </w:r>
            <w:r w:rsidRPr="00C21E15">
              <w:rPr>
                <w:rFonts w:asciiTheme="minorEastAsia" w:hAnsiTheme="minorEastAsia" w:hint="eastAsia"/>
                <w:sz w:val="20"/>
                <w:szCs w:val="20"/>
              </w:rPr>
              <w:t>)</w:t>
            </w:r>
            <w:r w:rsidR="007A01E5" w:rsidRPr="00C21E15">
              <w:rPr>
                <w:rFonts w:asciiTheme="minorEastAsia" w:hAnsiTheme="minorEastAsia" w:hint="eastAsia"/>
                <w:sz w:val="20"/>
                <w:szCs w:val="20"/>
              </w:rPr>
              <w:t>についても保護</w:t>
            </w:r>
          </w:p>
          <w:p w:rsidR="007A01E5" w:rsidRPr="00C21E15" w:rsidRDefault="007A01E5" w:rsidP="007A01E5">
            <w:pPr>
              <w:rPr>
                <w:rFonts w:asciiTheme="minorEastAsia" w:hAnsiTheme="minorEastAsia"/>
                <w:sz w:val="20"/>
                <w:szCs w:val="20"/>
              </w:rPr>
            </w:pPr>
            <w:r w:rsidRPr="00C21E15">
              <w:rPr>
                <w:rFonts w:asciiTheme="minorEastAsia" w:hAnsiTheme="minorEastAsia" w:hint="eastAsia"/>
                <w:sz w:val="20"/>
                <w:szCs w:val="20"/>
              </w:rPr>
              <w:t>法より法定罰が重い</w:t>
            </w:r>
            <w:r w:rsidR="009D6C1E" w:rsidRPr="00C21E15">
              <w:rPr>
                <w:rFonts w:asciiTheme="minorEastAsia" w:hAnsiTheme="minorEastAsia" w:hint="eastAsia"/>
                <w:sz w:val="20"/>
                <w:szCs w:val="20"/>
              </w:rPr>
              <w:t>)</w:t>
            </w:r>
          </w:p>
        </w:tc>
      </w:tr>
    </w:tbl>
    <w:p w:rsidR="00F942A3" w:rsidRPr="00C21E15" w:rsidRDefault="00F942A3">
      <w:pPr>
        <w:rPr>
          <w:rFonts w:asciiTheme="minorEastAsia" w:hAnsiTheme="minorEastAsia"/>
          <w:sz w:val="20"/>
          <w:szCs w:val="20"/>
        </w:rPr>
      </w:pPr>
    </w:p>
    <w:p w:rsidR="007A01E5" w:rsidRPr="00C21E15" w:rsidRDefault="009D6C1E">
      <w:pPr>
        <w:rPr>
          <w:rFonts w:asciiTheme="minorEastAsia" w:hAnsiTheme="minorEastAsia"/>
          <w:sz w:val="20"/>
          <w:szCs w:val="20"/>
        </w:rPr>
      </w:pPr>
      <w:r w:rsidRPr="00C21E15">
        <w:rPr>
          <w:rFonts w:asciiTheme="minorEastAsia" w:hAnsiTheme="minorEastAsia" w:hint="eastAsia"/>
          <w:sz w:val="20"/>
          <w:szCs w:val="20"/>
        </w:rPr>
        <w:t>(</w:t>
      </w:r>
      <w:r w:rsidR="007A01E5" w:rsidRPr="00C21E15">
        <w:rPr>
          <w:rFonts w:asciiTheme="minorEastAsia" w:hAnsiTheme="minorEastAsia" w:hint="eastAsia"/>
          <w:sz w:val="20"/>
          <w:szCs w:val="20"/>
        </w:rPr>
        <w:t>2</w:t>
      </w:r>
      <w:r w:rsidRPr="00C21E15">
        <w:rPr>
          <w:rFonts w:asciiTheme="minorEastAsia" w:hAnsiTheme="minorEastAsia" w:hint="eastAsia"/>
          <w:sz w:val="20"/>
          <w:szCs w:val="20"/>
        </w:rPr>
        <w:t>)</w:t>
      </w:r>
      <w:r w:rsidR="007A01E5" w:rsidRPr="00C21E15">
        <w:rPr>
          <w:rFonts w:asciiTheme="minorEastAsia" w:hAnsiTheme="minorEastAsia" w:hint="eastAsia"/>
          <w:sz w:val="20"/>
          <w:szCs w:val="20"/>
        </w:rPr>
        <w:t>同上罰則の比較</w:t>
      </w:r>
    </w:p>
    <w:tbl>
      <w:tblPr>
        <w:tblW w:w="1334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74"/>
        <w:gridCol w:w="4961"/>
        <w:gridCol w:w="4111"/>
      </w:tblGrid>
      <w:tr w:rsidR="007A01E5" w:rsidRPr="00C21E15" w:rsidTr="00DE1957">
        <w:trPr>
          <w:trHeight w:val="20"/>
        </w:trPr>
        <w:tc>
          <w:tcPr>
            <w:tcW w:w="4274" w:type="dxa"/>
          </w:tcPr>
          <w:p w:rsidR="007A01E5" w:rsidRPr="00C21E15" w:rsidRDefault="007A01E5" w:rsidP="006905F6">
            <w:pPr>
              <w:rPr>
                <w:rFonts w:asciiTheme="minorEastAsia" w:hAnsiTheme="minorEastAsia"/>
                <w:sz w:val="20"/>
                <w:szCs w:val="20"/>
              </w:rPr>
            </w:pPr>
            <w:r w:rsidRPr="00C21E15">
              <w:rPr>
                <w:rFonts w:asciiTheme="minorEastAsia" w:hAnsiTheme="minorEastAsia" w:hint="eastAsia"/>
                <w:sz w:val="20"/>
                <w:szCs w:val="20"/>
              </w:rPr>
              <w:t>行為</w:t>
            </w:r>
          </w:p>
        </w:tc>
        <w:tc>
          <w:tcPr>
            <w:tcW w:w="4961" w:type="dxa"/>
          </w:tcPr>
          <w:p w:rsidR="007A01E5" w:rsidRPr="00C21E15" w:rsidRDefault="007A01E5" w:rsidP="006905F6">
            <w:pPr>
              <w:rPr>
                <w:rFonts w:asciiTheme="minorEastAsia" w:hAnsiTheme="minorEastAsia"/>
                <w:sz w:val="20"/>
                <w:szCs w:val="20"/>
              </w:rPr>
            </w:pPr>
            <w:r w:rsidRPr="00C21E15">
              <w:rPr>
                <w:rFonts w:asciiTheme="minorEastAsia" w:hAnsiTheme="minorEastAsia" w:hint="eastAsia"/>
                <w:sz w:val="20"/>
                <w:szCs w:val="20"/>
              </w:rPr>
              <w:t>保護法</w:t>
            </w:r>
          </w:p>
        </w:tc>
        <w:tc>
          <w:tcPr>
            <w:tcW w:w="4111" w:type="dxa"/>
          </w:tcPr>
          <w:p w:rsidR="007A01E5" w:rsidRPr="00C21E15" w:rsidRDefault="007A01E5" w:rsidP="006905F6">
            <w:pPr>
              <w:rPr>
                <w:rFonts w:asciiTheme="minorEastAsia" w:hAnsiTheme="minorEastAsia"/>
                <w:sz w:val="20"/>
                <w:szCs w:val="20"/>
              </w:rPr>
            </w:pPr>
            <w:r w:rsidRPr="00C21E15">
              <w:rPr>
                <w:rFonts w:asciiTheme="minorEastAsia" w:hAnsiTheme="minorEastAsia" w:hint="eastAsia"/>
                <w:sz w:val="20"/>
                <w:szCs w:val="20"/>
              </w:rPr>
              <w:t>マイナンバー法</w:t>
            </w:r>
          </w:p>
        </w:tc>
      </w:tr>
      <w:tr w:rsidR="007A01E5" w:rsidRPr="00C21E15" w:rsidTr="00DE1957">
        <w:trPr>
          <w:trHeight w:val="20"/>
        </w:trPr>
        <w:tc>
          <w:tcPr>
            <w:tcW w:w="4274" w:type="dxa"/>
          </w:tcPr>
          <w:p w:rsidR="007A01E5" w:rsidRPr="00C21E15" w:rsidRDefault="007A01E5" w:rsidP="00F925DD">
            <w:pPr>
              <w:rPr>
                <w:rFonts w:asciiTheme="minorEastAsia" w:hAnsiTheme="minorEastAsia"/>
                <w:sz w:val="20"/>
                <w:szCs w:val="20"/>
              </w:rPr>
            </w:pPr>
            <w:r w:rsidRPr="00C21E15">
              <w:rPr>
                <w:rFonts w:asciiTheme="minorEastAsia" w:hAnsiTheme="minorEastAsia" w:hint="eastAsia"/>
                <w:sz w:val="20"/>
                <w:szCs w:val="20"/>
              </w:rPr>
              <w:t>個人番号</w:t>
            </w:r>
            <w:r w:rsidR="00F925DD" w:rsidRPr="00C21E15">
              <w:rPr>
                <w:rFonts w:asciiTheme="minorEastAsia" w:hAnsiTheme="minorEastAsia" w:hint="eastAsia"/>
                <w:sz w:val="20"/>
                <w:szCs w:val="20"/>
              </w:rPr>
              <w:t>関係事務又は個人番号利用事務に従事する者又は従事していた者が、正当な理由なく、特定個人情報ファイルを提供</w:t>
            </w:r>
          </w:p>
        </w:tc>
        <w:tc>
          <w:tcPr>
            <w:tcW w:w="4961" w:type="dxa"/>
          </w:tcPr>
          <w:p w:rsidR="007A01E5" w:rsidRPr="00C21E15" w:rsidRDefault="00F925DD" w:rsidP="006905F6">
            <w:pPr>
              <w:rPr>
                <w:rFonts w:asciiTheme="minorEastAsia" w:hAnsiTheme="minorEastAsia"/>
                <w:sz w:val="20"/>
                <w:szCs w:val="20"/>
              </w:rPr>
            </w:pPr>
            <w:r w:rsidRPr="00C21E15">
              <w:rPr>
                <w:rFonts w:asciiTheme="minorEastAsia" w:hAnsiTheme="minorEastAsia" w:hint="eastAsia"/>
                <w:sz w:val="20"/>
                <w:szCs w:val="20"/>
              </w:rPr>
              <w:t>－</w:t>
            </w:r>
          </w:p>
        </w:tc>
        <w:tc>
          <w:tcPr>
            <w:tcW w:w="4111" w:type="dxa"/>
          </w:tcPr>
          <w:p w:rsidR="007A01E5" w:rsidRPr="00C21E15" w:rsidRDefault="00F925DD" w:rsidP="006905F6">
            <w:pPr>
              <w:rPr>
                <w:rFonts w:asciiTheme="minorEastAsia" w:hAnsiTheme="minorEastAsia"/>
                <w:sz w:val="20"/>
                <w:szCs w:val="20"/>
              </w:rPr>
            </w:pPr>
            <w:r w:rsidRPr="00C21E15">
              <w:rPr>
                <w:rFonts w:asciiTheme="minorEastAsia" w:hAnsiTheme="minorEastAsia" w:hint="eastAsia"/>
                <w:sz w:val="20"/>
                <w:szCs w:val="20"/>
              </w:rPr>
              <w:t>4年以下の懲役若しくは200万円以下の罰金又は併科</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67条</w:t>
            </w:r>
            <w:r w:rsidR="009D6C1E" w:rsidRPr="00C21E15">
              <w:rPr>
                <w:rFonts w:asciiTheme="minorEastAsia" w:hAnsiTheme="minorEastAsia" w:hint="eastAsia"/>
                <w:sz w:val="20"/>
                <w:szCs w:val="20"/>
              </w:rPr>
              <w:t>)</w:t>
            </w:r>
          </w:p>
          <w:p w:rsidR="00F925DD" w:rsidRPr="00C21E15" w:rsidRDefault="009D6C1E" w:rsidP="00F925DD">
            <w:pPr>
              <w:rPr>
                <w:rFonts w:asciiTheme="minorEastAsia" w:hAnsiTheme="minorEastAsia"/>
                <w:sz w:val="20"/>
                <w:szCs w:val="20"/>
              </w:rPr>
            </w:pPr>
            <w:r w:rsidRPr="00C21E15">
              <w:rPr>
                <w:rFonts w:asciiTheme="minorEastAsia" w:hAnsiTheme="minorEastAsia" w:hint="eastAsia"/>
                <w:sz w:val="20"/>
                <w:szCs w:val="20"/>
              </w:rPr>
              <w:t>(</w:t>
            </w:r>
            <w:r w:rsidR="00F925DD" w:rsidRPr="00C21E15">
              <w:rPr>
                <w:rFonts w:asciiTheme="minorEastAsia" w:hAnsiTheme="minorEastAsia" w:hint="eastAsia"/>
                <w:sz w:val="20"/>
                <w:szCs w:val="20"/>
              </w:rPr>
              <w:t>両罰規定</w:t>
            </w:r>
            <w:r w:rsidRPr="00C21E15">
              <w:rPr>
                <w:rFonts w:asciiTheme="minorEastAsia" w:hAnsiTheme="minorEastAsia" w:hint="eastAsia"/>
                <w:sz w:val="20"/>
                <w:szCs w:val="20"/>
              </w:rPr>
              <w:t>(</w:t>
            </w:r>
            <w:r w:rsidR="00F925DD" w:rsidRPr="00C21E15">
              <w:rPr>
                <w:rFonts w:asciiTheme="minorEastAsia" w:hAnsiTheme="minorEastAsia" w:hint="eastAsia"/>
                <w:sz w:val="20"/>
                <w:szCs w:val="20"/>
              </w:rPr>
              <w:t>77条1項</w:t>
            </w:r>
            <w:r w:rsidRPr="00C21E15">
              <w:rPr>
                <w:rFonts w:asciiTheme="minorEastAsia" w:hAnsiTheme="minorEastAsia" w:hint="eastAsia"/>
                <w:sz w:val="20"/>
                <w:szCs w:val="20"/>
              </w:rPr>
              <w:t>)</w:t>
            </w:r>
            <w:r w:rsidR="00F925DD" w:rsidRPr="00C21E15">
              <w:rPr>
                <w:rFonts w:asciiTheme="minorEastAsia" w:hAnsiTheme="minorEastAsia" w:hint="eastAsia"/>
                <w:sz w:val="20"/>
                <w:szCs w:val="20"/>
              </w:rPr>
              <w:t>あり</w:t>
            </w:r>
            <w:r w:rsidRPr="00C21E15">
              <w:rPr>
                <w:rFonts w:asciiTheme="minorEastAsia" w:hAnsiTheme="minorEastAsia" w:hint="eastAsia"/>
                <w:sz w:val="20"/>
                <w:szCs w:val="20"/>
              </w:rPr>
              <w:t>)</w:t>
            </w:r>
          </w:p>
        </w:tc>
      </w:tr>
      <w:tr w:rsidR="004A7A76" w:rsidRPr="00C21E15" w:rsidTr="00DE1957">
        <w:trPr>
          <w:trHeight w:val="20"/>
        </w:trPr>
        <w:tc>
          <w:tcPr>
            <w:tcW w:w="4274" w:type="dxa"/>
          </w:tcPr>
          <w:p w:rsidR="004A7A76" w:rsidRPr="00C21E15" w:rsidRDefault="004A7A76" w:rsidP="004A7A76">
            <w:pPr>
              <w:rPr>
                <w:rFonts w:asciiTheme="minorEastAsia" w:hAnsiTheme="minorEastAsia"/>
                <w:sz w:val="20"/>
                <w:szCs w:val="20"/>
              </w:rPr>
            </w:pPr>
            <w:r w:rsidRPr="00C21E15">
              <w:rPr>
                <w:rFonts w:asciiTheme="minorEastAsia" w:hAnsiTheme="minorEastAsia" w:hint="eastAsia"/>
                <w:sz w:val="20"/>
                <w:szCs w:val="20"/>
              </w:rPr>
              <w:t>上記の者が、不正な利益を図る目的で、個人情報を提供又は盗用</w:t>
            </w:r>
          </w:p>
        </w:tc>
        <w:tc>
          <w:tcPr>
            <w:tcW w:w="4961" w:type="dxa"/>
          </w:tcPr>
          <w:p w:rsidR="004A7A76" w:rsidRPr="00C21E15" w:rsidRDefault="004A7A76" w:rsidP="006905F6">
            <w:pPr>
              <w:rPr>
                <w:rFonts w:asciiTheme="minorEastAsia" w:hAnsiTheme="minorEastAsia"/>
                <w:sz w:val="20"/>
                <w:szCs w:val="20"/>
              </w:rPr>
            </w:pPr>
            <w:r w:rsidRPr="00C21E15">
              <w:rPr>
                <w:rFonts w:asciiTheme="minorEastAsia" w:hAnsiTheme="minorEastAsia" w:hint="eastAsia"/>
                <w:sz w:val="20"/>
                <w:szCs w:val="20"/>
              </w:rPr>
              <w:t>－</w:t>
            </w:r>
          </w:p>
        </w:tc>
        <w:tc>
          <w:tcPr>
            <w:tcW w:w="4111" w:type="dxa"/>
          </w:tcPr>
          <w:p w:rsidR="004A7A76" w:rsidRPr="00C21E15" w:rsidRDefault="004A7A76" w:rsidP="004A7A76">
            <w:pPr>
              <w:rPr>
                <w:rFonts w:asciiTheme="minorEastAsia" w:hAnsiTheme="minorEastAsia"/>
                <w:sz w:val="20"/>
                <w:szCs w:val="20"/>
              </w:rPr>
            </w:pPr>
            <w:r w:rsidRPr="00C21E15">
              <w:rPr>
                <w:rFonts w:asciiTheme="minorEastAsia" w:hAnsiTheme="minorEastAsia" w:hint="eastAsia"/>
                <w:sz w:val="20"/>
                <w:szCs w:val="20"/>
              </w:rPr>
              <w:t>3年以下の懲役若しくは150万円以下の罰金又は併科</w:t>
            </w:r>
            <w:r w:rsidR="009D6C1E" w:rsidRPr="00C21E15">
              <w:rPr>
                <w:rFonts w:asciiTheme="minorEastAsia" w:hAnsiTheme="minorEastAsia" w:hint="eastAsia"/>
                <w:sz w:val="20"/>
                <w:szCs w:val="20"/>
              </w:rPr>
              <w:t>(</w:t>
            </w:r>
            <w:r w:rsidRPr="00C21E15">
              <w:rPr>
                <w:rFonts w:asciiTheme="minorEastAsia" w:hAnsiTheme="minorEastAsia" w:hint="eastAsia"/>
                <w:sz w:val="20"/>
                <w:szCs w:val="20"/>
              </w:rPr>
              <w:t>68条</w:t>
            </w:r>
            <w:r w:rsidR="009D6C1E" w:rsidRPr="00C21E15">
              <w:rPr>
                <w:rFonts w:asciiTheme="minorEastAsia" w:hAnsiTheme="minorEastAsia" w:hint="eastAsia"/>
                <w:sz w:val="20"/>
                <w:szCs w:val="20"/>
              </w:rPr>
              <w:t>)</w:t>
            </w:r>
          </w:p>
          <w:p w:rsidR="004A7A76" w:rsidRPr="00C21E15" w:rsidRDefault="009D6C1E" w:rsidP="004A7A76">
            <w:pPr>
              <w:rPr>
                <w:rFonts w:asciiTheme="minorEastAsia" w:hAnsiTheme="minorEastAsia"/>
                <w:sz w:val="20"/>
                <w:szCs w:val="20"/>
              </w:rPr>
            </w:pPr>
            <w:r w:rsidRPr="00C21E15">
              <w:rPr>
                <w:rFonts w:asciiTheme="minorEastAsia" w:hAnsiTheme="minorEastAsia" w:hint="eastAsia"/>
                <w:sz w:val="20"/>
                <w:szCs w:val="20"/>
              </w:rPr>
              <w:t>(</w:t>
            </w:r>
            <w:r w:rsidR="004A7A76" w:rsidRPr="00C21E15">
              <w:rPr>
                <w:rFonts w:asciiTheme="minorEastAsia" w:hAnsiTheme="minorEastAsia" w:hint="eastAsia"/>
                <w:sz w:val="20"/>
                <w:szCs w:val="20"/>
              </w:rPr>
              <w:t>両罰規定あり</w:t>
            </w:r>
            <w:r w:rsidRPr="00C21E15">
              <w:rPr>
                <w:rFonts w:asciiTheme="minorEastAsia" w:hAnsiTheme="minorEastAsia" w:hint="eastAsia"/>
                <w:sz w:val="20"/>
                <w:szCs w:val="20"/>
              </w:rPr>
              <w:t>)</w:t>
            </w:r>
          </w:p>
        </w:tc>
      </w:tr>
      <w:tr w:rsidR="00DE5804" w:rsidRPr="00C21E15" w:rsidTr="00DE1957">
        <w:trPr>
          <w:trHeight w:val="20"/>
        </w:trPr>
        <w:tc>
          <w:tcPr>
            <w:tcW w:w="4274" w:type="dxa"/>
          </w:tcPr>
          <w:p w:rsidR="00DE5804" w:rsidRPr="00C21E15" w:rsidRDefault="009D6C1E" w:rsidP="009D6C1E">
            <w:pPr>
              <w:rPr>
                <w:rFonts w:asciiTheme="minorEastAsia" w:hAnsiTheme="minorEastAsia"/>
                <w:sz w:val="20"/>
                <w:szCs w:val="20"/>
              </w:rPr>
            </w:pPr>
            <w:r w:rsidRPr="00C21E15">
              <w:rPr>
                <w:rFonts w:asciiTheme="minorEastAsia" w:hAnsiTheme="minorEastAsia" w:hint="eastAsia"/>
                <w:sz w:val="20"/>
                <w:szCs w:val="20"/>
              </w:rPr>
              <w:t>情報</w:t>
            </w:r>
            <w:r w:rsidR="00DE5804" w:rsidRPr="00C21E15">
              <w:rPr>
                <w:rFonts w:asciiTheme="minorEastAsia" w:hAnsiTheme="minorEastAsia" w:hint="eastAsia"/>
                <w:sz w:val="20"/>
                <w:szCs w:val="20"/>
              </w:rPr>
              <w:t>提供</w:t>
            </w:r>
            <w:r w:rsidRPr="00C21E15">
              <w:rPr>
                <w:rFonts w:asciiTheme="minorEastAsia" w:hAnsiTheme="minorEastAsia" w:hint="eastAsia"/>
                <w:sz w:val="20"/>
                <w:szCs w:val="20"/>
              </w:rPr>
              <w:t>ネットワークシステムの事務に従事する者又は従事していた者が、当該事項に関する秘密を漏洩又は盗用</w:t>
            </w:r>
          </w:p>
        </w:tc>
        <w:tc>
          <w:tcPr>
            <w:tcW w:w="4961" w:type="dxa"/>
          </w:tcPr>
          <w:p w:rsidR="00DE5804" w:rsidRPr="00C21E15" w:rsidRDefault="009D6C1E" w:rsidP="006905F6">
            <w:pPr>
              <w:rPr>
                <w:rFonts w:asciiTheme="minorEastAsia" w:hAnsiTheme="minorEastAsia"/>
                <w:sz w:val="20"/>
                <w:szCs w:val="20"/>
              </w:rPr>
            </w:pPr>
            <w:r w:rsidRPr="00C21E15">
              <w:rPr>
                <w:rFonts w:asciiTheme="minorEastAsia" w:hAnsiTheme="minorEastAsia" w:hint="eastAsia"/>
                <w:sz w:val="20"/>
                <w:szCs w:val="20"/>
              </w:rPr>
              <w:t>－</w:t>
            </w:r>
          </w:p>
        </w:tc>
        <w:tc>
          <w:tcPr>
            <w:tcW w:w="4111" w:type="dxa"/>
          </w:tcPr>
          <w:p w:rsidR="00DE5804" w:rsidRPr="00C21E15" w:rsidRDefault="009D6C1E" w:rsidP="009D6C1E">
            <w:pPr>
              <w:rPr>
                <w:rFonts w:asciiTheme="minorEastAsia" w:hAnsiTheme="minorEastAsia"/>
                <w:sz w:val="20"/>
                <w:szCs w:val="20"/>
              </w:rPr>
            </w:pPr>
            <w:r w:rsidRPr="00C21E15">
              <w:rPr>
                <w:rFonts w:asciiTheme="minorEastAsia" w:hAnsiTheme="minorEastAsia" w:hint="eastAsia"/>
                <w:sz w:val="20"/>
                <w:szCs w:val="20"/>
              </w:rPr>
              <w:t>3年以下の懲役若しくは150万円以下の罰金又は併科(69条)</w:t>
            </w:r>
          </w:p>
        </w:tc>
      </w:tr>
      <w:tr w:rsidR="007A01E5" w:rsidRPr="00C21E15" w:rsidTr="00DE1957">
        <w:trPr>
          <w:trHeight w:val="20"/>
        </w:trPr>
        <w:tc>
          <w:tcPr>
            <w:tcW w:w="4274" w:type="dxa"/>
            <w:tcBorders>
              <w:top w:val="single" w:sz="4" w:space="0" w:color="auto"/>
              <w:bottom w:val="single" w:sz="4" w:space="0" w:color="auto"/>
            </w:tcBorders>
          </w:tcPr>
          <w:p w:rsidR="007A01E5" w:rsidRPr="00C21E15" w:rsidRDefault="009D6C1E" w:rsidP="009D6C1E">
            <w:pPr>
              <w:rPr>
                <w:rFonts w:asciiTheme="minorEastAsia" w:hAnsiTheme="minorEastAsia"/>
                <w:sz w:val="20"/>
                <w:szCs w:val="20"/>
              </w:rPr>
            </w:pPr>
            <w:r w:rsidRPr="00C21E15">
              <w:rPr>
                <w:rFonts w:asciiTheme="minorEastAsia" w:hAnsiTheme="minorEastAsia" w:hint="eastAsia"/>
                <w:sz w:val="20"/>
                <w:szCs w:val="20"/>
              </w:rPr>
              <w:t>人を欺き、人に暴行を加え、人を脅迫し、又は、財物の窃盗、施設への侵入、不正アクセス等により個人番号を取得</w:t>
            </w:r>
          </w:p>
        </w:tc>
        <w:tc>
          <w:tcPr>
            <w:tcW w:w="4961" w:type="dxa"/>
            <w:tcBorders>
              <w:top w:val="single" w:sz="4" w:space="0" w:color="auto"/>
              <w:bottom w:val="single" w:sz="4" w:space="0" w:color="auto"/>
            </w:tcBorders>
          </w:tcPr>
          <w:p w:rsidR="007A01E5" w:rsidRPr="00C21E15" w:rsidRDefault="009D6C1E" w:rsidP="006905F6">
            <w:pPr>
              <w:rPr>
                <w:rFonts w:asciiTheme="minorEastAsia" w:hAnsiTheme="minorEastAsia"/>
                <w:sz w:val="20"/>
                <w:szCs w:val="20"/>
              </w:rPr>
            </w:pPr>
            <w:r w:rsidRPr="00C21E15">
              <w:rPr>
                <w:rFonts w:asciiTheme="minorEastAsia" w:hAnsiTheme="minorEastAsia" w:hint="eastAsia"/>
                <w:sz w:val="20"/>
                <w:szCs w:val="20"/>
              </w:rPr>
              <w:t>－</w:t>
            </w:r>
          </w:p>
        </w:tc>
        <w:tc>
          <w:tcPr>
            <w:tcW w:w="4111" w:type="dxa"/>
            <w:tcBorders>
              <w:top w:val="single" w:sz="4" w:space="0" w:color="auto"/>
            </w:tcBorders>
          </w:tcPr>
          <w:p w:rsidR="009D6C1E" w:rsidRPr="00C21E15" w:rsidRDefault="009D6C1E" w:rsidP="009D6C1E">
            <w:pPr>
              <w:rPr>
                <w:rFonts w:asciiTheme="minorEastAsia" w:hAnsiTheme="minorEastAsia"/>
                <w:sz w:val="20"/>
                <w:szCs w:val="20"/>
              </w:rPr>
            </w:pPr>
            <w:r w:rsidRPr="00C21E15">
              <w:rPr>
                <w:rFonts w:asciiTheme="minorEastAsia" w:hAnsiTheme="minorEastAsia" w:hint="eastAsia"/>
                <w:sz w:val="20"/>
                <w:szCs w:val="20"/>
              </w:rPr>
              <w:t>3年以下の懲役</w:t>
            </w:r>
            <w:r w:rsidR="000D54BD" w:rsidRPr="00C21E15">
              <w:rPr>
                <w:rFonts w:asciiTheme="minorEastAsia" w:hAnsiTheme="minorEastAsia" w:hint="eastAsia"/>
                <w:sz w:val="20"/>
                <w:szCs w:val="20"/>
              </w:rPr>
              <w:t>又は</w:t>
            </w:r>
            <w:r w:rsidRPr="00C21E15">
              <w:rPr>
                <w:rFonts w:asciiTheme="minorEastAsia" w:hAnsiTheme="minorEastAsia" w:hint="eastAsia"/>
                <w:sz w:val="20"/>
                <w:szCs w:val="20"/>
              </w:rPr>
              <w:t>150万円以下の罰金又は併科(70条)</w:t>
            </w:r>
          </w:p>
          <w:p w:rsidR="007A01E5" w:rsidRPr="00C21E15" w:rsidRDefault="009D6C1E" w:rsidP="009D6C1E">
            <w:pPr>
              <w:rPr>
                <w:rFonts w:asciiTheme="minorEastAsia" w:hAnsiTheme="minorEastAsia"/>
                <w:sz w:val="20"/>
                <w:szCs w:val="20"/>
              </w:rPr>
            </w:pPr>
            <w:r w:rsidRPr="00C21E15">
              <w:rPr>
                <w:rFonts w:asciiTheme="minorEastAsia" w:hAnsiTheme="minorEastAsia" w:hint="eastAsia"/>
                <w:sz w:val="20"/>
                <w:szCs w:val="20"/>
              </w:rPr>
              <w:t>(両罰規定あり)</w:t>
            </w:r>
          </w:p>
        </w:tc>
      </w:tr>
      <w:tr w:rsidR="007A01E5" w:rsidRPr="00C21E15" w:rsidTr="00DE1957">
        <w:trPr>
          <w:trHeight w:val="20"/>
        </w:trPr>
        <w:tc>
          <w:tcPr>
            <w:tcW w:w="4274" w:type="dxa"/>
            <w:tcBorders>
              <w:top w:val="single" w:sz="4" w:space="0" w:color="auto"/>
              <w:bottom w:val="single" w:sz="4" w:space="0" w:color="auto"/>
            </w:tcBorders>
          </w:tcPr>
          <w:p w:rsidR="007A01E5" w:rsidRPr="00C21E15" w:rsidRDefault="009D6C1E" w:rsidP="000D54BD">
            <w:pPr>
              <w:rPr>
                <w:rFonts w:asciiTheme="minorEastAsia" w:hAnsiTheme="minorEastAsia"/>
                <w:sz w:val="20"/>
                <w:szCs w:val="20"/>
              </w:rPr>
            </w:pPr>
            <w:r w:rsidRPr="00C21E15">
              <w:rPr>
                <w:rFonts w:asciiTheme="minorEastAsia" w:hAnsiTheme="minorEastAsia" w:hint="eastAsia"/>
                <w:sz w:val="20"/>
                <w:szCs w:val="20"/>
              </w:rPr>
              <w:t>委員会</w:t>
            </w:r>
            <w:r w:rsidR="000D54BD" w:rsidRPr="00C21E15">
              <w:rPr>
                <w:rFonts w:asciiTheme="minorEastAsia" w:hAnsiTheme="minorEastAsia" w:hint="eastAsia"/>
                <w:sz w:val="20"/>
                <w:szCs w:val="20"/>
              </w:rPr>
              <w:t>から命令を受けた者が、委員会の命令に違反</w:t>
            </w:r>
          </w:p>
        </w:tc>
        <w:tc>
          <w:tcPr>
            <w:tcW w:w="4961" w:type="dxa"/>
            <w:tcBorders>
              <w:top w:val="single" w:sz="4" w:space="0" w:color="auto"/>
              <w:bottom w:val="single" w:sz="4" w:space="0" w:color="auto"/>
            </w:tcBorders>
          </w:tcPr>
          <w:p w:rsidR="007A01E5" w:rsidRPr="00C21E15" w:rsidRDefault="000D54BD" w:rsidP="0054382B">
            <w:pPr>
              <w:rPr>
                <w:rFonts w:asciiTheme="minorEastAsia" w:hAnsiTheme="minorEastAsia"/>
                <w:sz w:val="20"/>
                <w:szCs w:val="20"/>
              </w:rPr>
            </w:pPr>
            <w:r w:rsidRPr="00C21E15">
              <w:rPr>
                <w:rFonts w:asciiTheme="minorEastAsia" w:hAnsiTheme="minorEastAsia" w:hint="eastAsia"/>
                <w:sz w:val="20"/>
                <w:szCs w:val="20"/>
              </w:rPr>
              <w:t>6月以下の懲役又は30万円以下の罰金(56条)</w:t>
            </w:r>
          </w:p>
        </w:tc>
        <w:tc>
          <w:tcPr>
            <w:tcW w:w="4111" w:type="dxa"/>
          </w:tcPr>
          <w:p w:rsidR="007A01E5" w:rsidRPr="00C21E15" w:rsidRDefault="000D54BD" w:rsidP="000D54BD">
            <w:pPr>
              <w:rPr>
                <w:rFonts w:asciiTheme="minorEastAsia" w:hAnsiTheme="minorEastAsia"/>
                <w:sz w:val="20"/>
                <w:szCs w:val="20"/>
              </w:rPr>
            </w:pPr>
            <w:r w:rsidRPr="00C21E15">
              <w:rPr>
                <w:rFonts w:asciiTheme="minorEastAsia" w:hAnsiTheme="minorEastAsia" w:hint="eastAsia"/>
                <w:sz w:val="20"/>
                <w:szCs w:val="20"/>
              </w:rPr>
              <w:t>2年以下の懲役又は50万円以下の罰金(73条)(両罰規定あり)</w:t>
            </w:r>
          </w:p>
        </w:tc>
      </w:tr>
      <w:tr w:rsidR="007A01E5" w:rsidRPr="00C21E15" w:rsidTr="00DE1957">
        <w:trPr>
          <w:trHeight w:val="20"/>
        </w:trPr>
        <w:tc>
          <w:tcPr>
            <w:tcW w:w="4274" w:type="dxa"/>
            <w:tcBorders>
              <w:top w:val="single" w:sz="4" w:space="0" w:color="auto"/>
              <w:bottom w:val="single" w:sz="4" w:space="0" w:color="auto"/>
            </w:tcBorders>
          </w:tcPr>
          <w:p w:rsidR="007A01E5" w:rsidRPr="00C21E15" w:rsidRDefault="0054382B" w:rsidP="0054382B">
            <w:pPr>
              <w:rPr>
                <w:rFonts w:asciiTheme="minorEastAsia" w:hAnsiTheme="minorEastAsia"/>
                <w:sz w:val="20"/>
                <w:szCs w:val="20"/>
              </w:rPr>
            </w:pPr>
            <w:r w:rsidRPr="00C21E15">
              <w:rPr>
                <w:rFonts w:asciiTheme="minorEastAsia" w:hAnsiTheme="minorEastAsia" w:hint="eastAsia"/>
                <w:sz w:val="20"/>
                <w:szCs w:val="20"/>
              </w:rPr>
              <w:t>委員会に対する、虚偽の報告、虚偽の資料提出、検査拒否等</w:t>
            </w:r>
          </w:p>
        </w:tc>
        <w:tc>
          <w:tcPr>
            <w:tcW w:w="4961" w:type="dxa"/>
            <w:tcBorders>
              <w:top w:val="single" w:sz="4" w:space="0" w:color="auto"/>
              <w:bottom w:val="single" w:sz="4" w:space="0" w:color="auto"/>
            </w:tcBorders>
          </w:tcPr>
          <w:p w:rsidR="007A01E5" w:rsidRPr="00C21E15" w:rsidRDefault="0054382B" w:rsidP="0054382B">
            <w:pPr>
              <w:rPr>
                <w:rFonts w:asciiTheme="minorEastAsia" w:hAnsiTheme="minorEastAsia"/>
                <w:sz w:val="20"/>
                <w:szCs w:val="20"/>
              </w:rPr>
            </w:pPr>
            <w:r w:rsidRPr="00C21E15">
              <w:rPr>
                <w:rFonts w:asciiTheme="minorEastAsia" w:hAnsiTheme="minorEastAsia" w:hint="eastAsia"/>
                <w:sz w:val="20"/>
                <w:szCs w:val="20"/>
              </w:rPr>
              <w:t>30万円以下の罰金(57条)</w:t>
            </w:r>
          </w:p>
        </w:tc>
        <w:tc>
          <w:tcPr>
            <w:tcW w:w="4111" w:type="dxa"/>
          </w:tcPr>
          <w:p w:rsidR="007A01E5" w:rsidRPr="00C21E15" w:rsidRDefault="0054382B" w:rsidP="0054382B">
            <w:pPr>
              <w:rPr>
                <w:rFonts w:asciiTheme="minorEastAsia" w:hAnsiTheme="minorEastAsia"/>
                <w:sz w:val="20"/>
                <w:szCs w:val="20"/>
              </w:rPr>
            </w:pPr>
            <w:r w:rsidRPr="00C21E15">
              <w:rPr>
                <w:rFonts w:asciiTheme="minorEastAsia" w:hAnsiTheme="minorEastAsia" w:hint="eastAsia"/>
                <w:sz w:val="20"/>
                <w:szCs w:val="20"/>
              </w:rPr>
              <w:t>1年以下の懲役又は50万円以下の罰金(74条)(両罰規定あり)</w:t>
            </w:r>
          </w:p>
        </w:tc>
      </w:tr>
      <w:tr w:rsidR="007A01E5" w:rsidRPr="00C21E15" w:rsidTr="00DE1957">
        <w:trPr>
          <w:trHeight w:val="20"/>
        </w:trPr>
        <w:tc>
          <w:tcPr>
            <w:tcW w:w="4274" w:type="dxa"/>
            <w:tcBorders>
              <w:top w:val="single" w:sz="4" w:space="0" w:color="auto"/>
            </w:tcBorders>
          </w:tcPr>
          <w:p w:rsidR="007A01E5" w:rsidRPr="00C21E15" w:rsidRDefault="0054382B" w:rsidP="00F424C0">
            <w:pPr>
              <w:rPr>
                <w:rFonts w:asciiTheme="minorEastAsia" w:hAnsiTheme="minorEastAsia"/>
                <w:sz w:val="20"/>
                <w:szCs w:val="20"/>
              </w:rPr>
            </w:pPr>
            <w:r w:rsidRPr="00C21E15">
              <w:rPr>
                <w:rFonts w:asciiTheme="minorEastAsia" w:hAnsiTheme="minorEastAsia" w:hint="eastAsia"/>
                <w:sz w:val="20"/>
                <w:szCs w:val="20"/>
              </w:rPr>
              <w:t>偽りその他不正な手段により個人番号カード等を取得</w:t>
            </w:r>
          </w:p>
        </w:tc>
        <w:tc>
          <w:tcPr>
            <w:tcW w:w="4961" w:type="dxa"/>
            <w:tcBorders>
              <w:top w:val="single" w:sz="4" w:space="0" w:color="auto"/>
            </w:tcBorders>
          </w:tcPr>
          <w:p w:rsidR="007A01E5" w:rsidRPr="00C21E15" w:rsidRDefault="0054382B" w:rsidP="006905F6">
            <w:pPr>
              <w:rPr>
                <w:rFonts w:asciiTheme="minorEastAsia" w:hAnsiTheme="minorEastAsia"/>
                <w:sz w:val="20"/>
                <w:szCs w:val="20"/>
              </w:rPr>
            </w:pPr>
            <w:r w:rsidRPr="00C21E15">
              <w:rPr>
                <w:rFonts w:asciiTheme="minorEastAsia" w:hAnsiTheme="minorEastAsia" w:hint="eastAsia"/>
                <w:sz w:val="20"/>
                <w:szCs w:val="20"/>
              </w:rPr>
              <w:t>－</w:t>
            </w:r>
          </w:p>
        </w:tc>
        <w:tc>
          <w:tcPr>
            <w:tcW w:w="4111" w:type="dxa"/>
          </w:tcPr>
          <w:p w:rsidR="007A01E5" w:rsidRPr="00C21E15" w:rsidRDefault="0054382B" w:rsidP="0054382B">
            <w:pPr>
              <w:rPr>
                <w:rFonts w:asciiTheme="minorEastAsia" w:hAnsiTheme="minorEastAsia"/>
                <w:sz w:val="20"/>
                <w:szCs w:val="20"/>
              </w:rPr>
            </w:pPr>
            <w:r w:rsidRPr="00C21E15">
              <w:rPr>
                <w:rFonts w:asciiTheme="minorEastAsia" w:hAnsiTheme="minorEastAsia" w:hint="eastAsia"/>
                <w:sz w:val="20"/>
                <w:szCs w:val="20"/>
              </w:rPr>
              <w:t>6月以下の懲役又は30万円以下の罰金(75条)(両罰規定あり)</w:t>
            </w:r>
          </w:p>
        </w:tc>
      </w:tr>
    </w:tbl>
    <w:p w:rsidR="00DD171C" w:rsidRPr="00C21E15" w:rsidRDefault="008B46A3" w:rsidP="00C21E15">
      <w:pPr>
        <w:ind w:leftChars="-68" w:left="363" w:hangingChars="253" w:hanging="506"/>
        <w:rPr>
          <w:rFonts w:asciiTheme="minorEastAsia" w:hAnsiTheme="minorEastAsia"/>
          <w:sz w:val="20"/>
          <w:szCs w:val="20"/>
        </w:rPr>
      </w:pPr>
      <w:r w:rsidRPr="00C21E15">
        <w:rPr>
          <w:rFonts w:asciiTheme="minorEastAsia" w:hAnsiTheme="minorEastAsia" w:hint="eastAsia"/>
          <w:sz w:val="20"/>
          <w:szCs w:val="20"/>
        </w:rPr>
        <w:t>注</w:t>
      </w:r>
      <w:r w:rsidR="009D6C1E" w:rsidRPr="00C21E15">
        <w:rPr>
          <w:rFonts w:asciiTheme="minorEastAsia" w:hAnsiTheme="minorEastAsia" w:hint="eastAsia"/>
          <w:sz w:val="20"/>
          <w:szCs w:val="20"/>
        </w:rPr>
        <w:t>)</w:t>
      </w:r>
      <w:r w:rsidR="004A7A76" w:rsidRPr="00C21E15">
        <w:rPr>
          <w:rFonts w:asciiTheme="minorEastAsia" w:hAnsiTheme="minorEastAsia" w:hint="eastAsia"/>
          <w:sz w:val="20"/>
          <w:szCs w:val="20"/>
        </w:rPr>
        <w:t>・</w:t>
      </w:r>
      <w:r w:rsidR="00BA533D" w:rsidRPr="00C21E15">
        <w:rPr>
          <w:rFonts w:asciiTheme="minorEastAsia" w:hAnsiTheme="minorEastAsia" w:hint="eastAsia"/>
          <w:sz w:val="20"/>
          <w:szCs w:val="20"/>
        </w:rPr>
        <w:t>個人番号利用事務実施者</w:t>
      </w:r>
      <w:r w:rsidR="00DD171C" w:rsidRPr="00C21E15">
        <w:rPr>
          <w:rFonts w:asciiTheme="minorEastAsia" w:hAnsiTheme="minorEastAsia" w:hint="eastAsia"/>
          <w:sz w:val="20"/>
          <w:szCs w:val="20"/>
        </w:rPr>
        <w:t>⇒</w:t>
      </w:r>
      <w:r w:rsidR="00BA533D" w:rsidRPr="00C21E15">
        <w:rPr>
          <w:rFonts w:asciiTheme="minorEastAsia" w:hAnsiTheme="minorEastAsia" w:hint="eastAsia"/>
          <w:sz w:val="20"/>
          <w:szCs w:val="20"/>
        </w:rPr>
        <w:t>マイナンバー</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個人番号</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を使って、番号法別表第一や条例で定める行政事務を処理する国の行政機関、地方公共団体、独立行政法人などのこと。個人番号関係事務実施者</w:t>
      </w:r>
      <w:r w:rsidR="00DD171C" w:rsidRPr="00C21E15">
        <w:rPr>
          <w:rFonts w:asciiTheme="minorEastAsia" w:hAnsiTheme="minorEastAsia" w:hint="eastAsia"/>
          <w:sz w:val="20"/>
          <w:szCs w:val="20"/>
        </w:rPr>
        <w:t>⇒</w:t>
      </w:r>
      <w:r w:rsidR="00BA533D" w:rsidRPr="00C21E15">
        <w:rPr>
          <w:rFonts w:asciiTheme="minorEastAsia" w:hAnsiTheme="minorEastAsia" w:hint="eastAsia"/>
          <w:sz w:val="20"/>
          <w:szCs w:val="20"/>
        </w:rPr>
        <w:t>法令や条例に基づき、個人番号利用事務実施者にマイナンバーを記載した書面の提出などを行う者のこと。例えば、税の関係であれば、国税庁長官</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税務署</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、都道府県知事や市町村長</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税務担当</w:t>
      </w:r>
      <w:r w:rsidR="009D6C1E" w:rsidRPr="00C21E15">
        <w:rPr>
          <w:rFonts w:asciiTheme="minorEastAsia" w:hAnsiTheme="minorEastAsia" w:hint="eastAsia"/>
          <w:sz w:val="20"/>
          <w:szCs w:val="20"/>
        </w:rPr>
        <w:t>)</w:t>
      </w:r>
      <w:r w:rsidR="00BA533D" w:rsidRPr="00C21E15">
        <w:rPr>
          <w:rFonts w:asciiTheme="minorEastAsia" w:hAnsiTheme="minorEastAsia" w:hint="eastAsia"/>
          <w:sz w:val="20"/>
          <w:szCs w:val="20"/>
        </w:rPr>
        <w:t>が個人番号利用事務実施者となり、これらの機関にマイナンバーを記載した源泉徴収票や支払調書などを提出する民間事業者などが個人番号関係事務実施者とな</w:t>
      </w:r>
      <w:r w:rsidR="004A7A76" w:rsidRPr="00C21E15">
        <w:rPr>
          <w:rFonts w:asciiTheme="minorEastAsia" w:hAnsiTheme="minorEastAsia" w:hint="eastAsia"/>
          <w:sz w:val="20"/>
          <w:szCs w:val="20"/>
        </w:rPr>
        <w:t>る</w:t>
      </w:r>
      <w:r w:rsidR="00BA533D" w:rsidRPr="00C21E15">
        <w:rPr>
          <w:rFonts w:asciiTheme="minorEastAsia" w:hAnsiTheme="minorEastAsia" w:hint="eastAsia"/>
          <w:sz w:val="20"/>
          <w:szCs w:val="20"/>
        </w:rPr>
        <w:t>。</w:t>
      </w:r>
    </w:p>
    <w:p w:rsidR="004A7A76" w:rsidRPr="00C21E15" w:rsidRDefault="004A7A76" w:rsidP="00C21E15">
      <w:pPr>
        <w:ind w:leftChars="67" w:left="339" w:hangingChars="99" w:hanging="198"/>
        <w:rPr>
          <w:rFonts w:asciiTheme="minorEastAsia" w:hAnsiTheme="minorEastAsia"/>
          <w:sz w:val="20"/>
          <w:szCs w:val="20"/>
        </w:rPr>
      </w:pPr>
      <w:r w:rsidRPr="00C21E15">
        <w:rPr>
          <w:rFonts w:asciiTheme="minorEastAsia" w:hAnsiTheme="minorEastAsia" w:hint="eastAsia"/>
          <w:sz w:val="20"/>
          <w:szCs w:val="20"/>
        </w:rPr>
        <w:t>・両罰規定</w:t>
      </w:r>
      <w:r w:rsidR="00DD171C" w:rsidRPr="00C21E15">
        <w:rPr>
          <w:rFonts w:asciiTheme="minorEastAsia" w:hAnsiTheme="minorEastAsia" w:hint="eastAsia"/>
          <w:sz w:val="20"/>
          <w:szCs w:val="20"/>
        </w:rPr>
        <w:t>⇒</w:t>
      </w:r>
      <w:r w:rsidR="00601544" w:rsidRPr="00C21E15">
        <w:rPr>
          <w:rFonts w:asciiTheme="minorEastAsia" w:hAnsiTheme="minorEastAsia"/>
          <w:sz w:val="20"/>
          <w:szCs w:val="20"/>
        </w:rPr>
        <w:t>業</w:t>
      </w:r>
      <w:r w:rsidR="00DD171C" w:rsidRPr="00C21E15">
        <w:rPr>
          <w:rFonts w:asciiTheme="minorEastAsia" w:hAnsiTheme="minorEastAsia"/>
          <w:sz w:val="20"/>
          <w:szCs w:val="20"/>
        </w:rPr>
        <w:t>務主たる法人の代表者や従業者，または業務主たる人の</w:t>
      </w:r>
      <w:hyperlink r:id="rId7" w:history="1">
        <w:r w:rsidR="00DD171C" w:rsidRPr="00C21E15">
          <w:rPr>
            <w:rFonts w:asciiTheme="minorEastAsia" w:hAnsiTheme="minorEastAsia"/>
            <w:sz w:val="20"/>
            <w:szCs w:val="20"/>
          </w:rPr>
          <w:t>代理人</w:t>
        </w:r>
      </w:hyperlink>
      <w:r w:rsidR="00DD171C" w:rsidRPr="00C21E15">
        <w:rPr>
          <w:rFonts w:asciiTheme="minorEastAsia" w:hAnsiTheme="minorEastAsia"/>
          <w:sz w:val="20"/>
          <w:szCs w:val="20"/>
        </w:rPr>
        <w:t>や</w:t>
      </w:r>
      <w:hyperlink r:id="rId8" w:history="1">
        <w:r w:rsidR="00DD171C" w:rsidRPr="00C21E15">
          <w:rPr>
            <w:rFonts w:asciiTheme="minorEastAsia" w:hAnsiTheme="minorEastAsia"/>
            <w:sz w:val="20"/>
            <w:szCs w:val="20"/>
          </w:rPr>
          <w:t>使用人</w:t>
        </w:r>
      </w:hyperlink>
      <w:r w:rsidR="00DD171C" w:rsidRPr="00C21E15">
        <w:rPr>
          <w:rFonts w:asciiTheme="minorEastAsia" w:hAnsiTheme="minorEastAsia"/>
          <w:sz w:val="20"/>
          <w:szCs w:val="20"/>
        </w:rPr>
        <w:t>そのほかの従業者が違反行為をした場合に，直接の</w:t>
      </w:r>
      <w:hyperlink r:id="rId9" w:history="1">
        <w:r w:rsidR="00DD171C" w:rsidRPr="00C21E15">
          <w:rPr>
            <w:rFonts w:asciiTheme="minorEastAsia" w:hAnsiTheme="minorEastAsia"/>
            <w:sz w:val="20"/>
            <w:szCs w:val="20"/>
          </w:rPr>
          <w:t>実行行為</w:t>
        </w:r>
      </w:hyperlink>
      <w:r w:rsidR="00DD171C" w:rsidRPr="00C21E15">
        <w:rPr>
          <w:rFonts w:asciiTheme="minorEastAsia" w:hAnsiTheme="minorEastAsia"/>
          <w:sz w:val="20"/>
          <w:szCs w:val="20"/>
        </w:rPr>
        <w:t>者のほかに業務主たる法人または人をも罰する旨の規定。現在では業務主処罰規定および</w:t>
      </w:r>
      <w:hyperlink r:id="rId10" w:history="1">
        <w:r w:rsidR="00DD171C" w:rsidRPr="00C21E15">
          <w:rPr>
            <w:rFonts w:asciiTheme="minorEastAsia" w:hAnsiTheme="minorEastAsia"/>
            <w:sz w:val="20"/>
            <w:szCs w:val="20"/>
          </w:rPr>
          <w:t>法人処罰</w:t>
        </w:r>
      </w:hyperlink>
      <w:r w:rsidR="00DD171C" w:rsidRPr="00C21E15">
        <w:rPr>
          <w:rFonts w:asciiTheme="minorEastAsia" w:hAnsiTheme="minorEastAsia"/>
          <w:sz w:val="20"/>
          <w:szCs w:val="20"/>
        </w:rPr>
        <w:t>規定のほとんどがこの形式をとる。</w:t>
      </w:r>
    </w:p>
    <w:p w:rsidR="00F424C0" w:rsidRPr="00C21E15" w:rsidRDefault="00F424C0" w:rsidP="00C21E15">
      <w:pPr>
        <w:ind w:left="234" w:hangingChars="117" w:hanging="234"/>
        <w:rPr>
          <w:rFonts w:asciiTheme="minorEastAsia" w:hAnsiTheme="minorEastAsia"/>
          <w:sz w:val="20"/>
          <w:szCs w:val="20"/>
        </w:rPr>
      </w:pPr>
    </w:p>
    <w:tbl>
      <w:tblPr>
        <w:tblpPr w:leftFromText="142" w:rightFromText="142" w:vertAnchor="text" w:tblpX="115"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20"/>
        <w:gridCol w:w="5325"/>
        <w:gridCol w:w="4903"/>
        <w:gridCol w:w="1134"/>
      </w:tblGrid>
      <w:tr w:rsidR="00C14B05" w:rsidRPr="00C21E15" w:rsidTr="00C21E15">
        <w:trPr>
          <w:trHeight w:val="20"/>
        </w:trPr>
        <w:tc>
          <w:tcPr>
            <w:tcW w:w="1920" w:type="dxa"/>
          </w:tcPr>
          <w:p w:rsidR="00C14B05" w:rsidRPr="00C21E15" w:rsidRDefault="00C14B05" w:rsidP="00C21E15">
            <w:pPr>
              <w:rPr>
                <w:rFonts w:asciiTheme="minorEastAsia" w:hAnsiTheme="minorEastAsia"/>
                <w:sz w:val="20"/>
                <w:szCs w:val="20"/>
              </w:rPr>
            </w:pPr>
            <w:r w:rsidRPr="00C21E15">
              <w:rPr>
                <w:rFonts w:asciiTheme="minorEastAsia" w:hAnsiTheme="minorEastAsia" w:hint="eastAsia"/>
                <w:sz w:val="20"/>
                <w:szCs w:val="20"/>
              </w:rPr>
              <w:t>プロセス</w:t>
            </w:r>
          </w:p>
        </w:tc>
        <w:tc>
          <w:tcPr>
            <w:tcW w:w="5325" w:type="dxa"/>
          </w:tcPr>
          <w:p w:rsidR="00C14B05" w:rsidRPr="00C21E15" w:rsidRDefault="00C14B05" w:rsidP="00C21E15">
            <w:pPr>
              <w:rPr>
                <w:rFonts w:asciiTheme="minorEastAsia" w:hAnsiTheme="minorEastAsia"/>
                <w:sz w:val="20"/>
                <w:szCs w:val="20"/>
              </w:rPr>
            </w:pPr>
            <w:r w:rsidRPr="00C21E15">
              <w:rPr>
                <w:rFonts w:asciiTheme="minorEastAsia" w:hAnsiTheme="minorEastAsia" w:hint="eastAsia"/>
                <w:sz w:val="20"/>
                <w:szCs w:val="20"/>
              </w:rPr>
              <w:t>保護法(該当箇所)</w:t>
            </w:r>
          </w:p>
        </w:tc>
        <w:tc>
          <w:tcPr>
            <w:tcW w:w="4903" w:type="dxa"/>
          </w:tcPr>
          <w:p w:rsidR="00C14B05" w:rsidRPr="00C21E15" w:rsidRDefault="00287001" w:rsidP="00C21E15">
            <w:pPr>
              <w:rPr>
                <w:rFonts w:asciiTheme="minorEastAsia" w:hAnsiTheme="minorEastAsia"/>
                <w:sz w:val="20"/>
                <w:szCs w:val="20"/>
              </w:rPr>
            </w:pPr>
            <w:r w:rsidRPr="00C21E15">
              <w:rPr>
                <w:rFonts w:asciiTheme="minorEastAsia" w:hAnsiTheme="minorEastAsia" w:hint="eastAsia"/>
                <w:sz w:val="20"/>
                <w:szCs w:val="20"/>
              </w:rPr>
              <w:t>番号法</w:t>
            </w:r>
            <w:r w:rsidR="00C14B05" w:rsidRPr="00C21E15">
              <w:rPr>
                <w:rFonts w:asciiTheme="minorEastAsia" w:hAnsiTheme="minorEastAsia" w:hint="eastAsia"/>
                <w:sz w:val="20"/>
                <w:szCs w:val="20"/>
              </w:rPr>
              <w:t>ガイドライン(該当箇所)</w:t>
            </w:r>
          </w:p>
        </w:tc>
        <w:tc>
          <w:tcPr>
            <w:tcW w:w="1134" w:type="dxa"/>
          </w:tcPr>
          <w:p w:rsidR="00C14B05" w:rsidRPr="00C21E15" w:rsidRDefault="00C14B05" w:rsidP="00C21E15">
            <w:pPr>
              <w:rPr>
                <w:rFonts w:asciiTheme="minorEastAsia" w:hAnsiTheme="minorEastAsia"/>
                <w:sz w:val="20"/>
                <w:szCs w:val="20"/>
              </w:rPr>
            </w:pPr>
            <w:r w:rsidRPr="00C21E15">
              <w:rPr>
                <w:rFonts w:asciiTheme="minorEastAsia" w:hAnsiTheme="minorEastAsia" w:hint="eastAsia"/>
                <w:sz w:val="20"/>
                <w:szCs w:val="20"/>
              </w:rPr>
              <w:t>番号法</w:t>
            </w:r>
          </w:p>
        </w:tc>
      </w:tr>
      <w:tr w:rsidR="00C21E15" w:rsidRPr="00C21E15" w:rsidTr="00C21E15">
        <w:trPr>
          <w:trHeight w:val="20"/>
        </w:trPr>
        <w:tc>
          <w:tcPr>
            <w:tcW w:w="1920" w:type="dxa"/>
            <w:vMerge w:val="restart"/>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取得</w:t>
            </w:r>
          </w:p>
        </w:tc>
        <w:tc>
          <w:tcPr>
            <w:tcW w:w="5325" w:type="dxa"/>
            <w:vMerge w:val="restart"/>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・利用目的の特定(15条)</w:t>
            </w:r>
          </w:p>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・適正な取得(17条)</w:t>
            </w:r>
          </w:p>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・利用目的の通知(18条)</w:t>
            </w:r>
          </w:p>
        </w:tc>
        <w:tc>
          <w:tcPr>
            <w:tcW w:w="4903" w:type="dxa"/>
            <w:tcBorders>
              <w:bottom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第4-3-(1)個人番号提供の要求---求める根拠</w:t>
            </w:r>
          </w:p>
        </w:tc>
        <w:tc>
          <w:tcPr>
            <w:tcW w:w="1134" w:type="dxa"/>
            <w:tcBorders>
              <w:bottom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14条</w:t>
            </w:r>
          </w:p>
        </w:tc>
      </w:tr>
      <w:tr w:rsidR="00C21E15" w:rsidRPr="00C21E15" w:rsidTr="00C21E15">
        <w:trPr>
          <w:trHeight w:val="1128"/>
        </w:trPr>
        <w:tc>
          <w:tcPr>
            <w:tcW w:w="1920" w:type="dxa"/>
            <w:vMerge/>
          </w:tcPr>
          <w:p w:rsidR="00C21E15" w:rsidRPr="00C21E15" w:rsidRDefault="00C21E15" w:rsidP="00C21E15">
            <w:pPr>
              <w:rPr>
                <w:rFonts w:asciiTheme="minorEastAsia" w:hAnsiTheme="minorEastAsia"/>
                <w:sz w:val="20"/>
                <w:szCs w:val="20"/>
              </w:rPr>
            </w:pPr>
          </w:p>
        </w:tc>
        <w:tc>
          <w:tcPr>
            <w:tcW w:w="5325" w:type="dxa"/>
            <w:vMerge/>
          </w:tcPr>
          <w:p w:rsidR="00C21E15" w:rsidRPr="00C21E15" w:rsidRDefault="00C21E15" w:rsidP="00C21E15">
            <w:pPr>
              <w:rPr>
                <w:rFonts w:asciiTheme="minorEastAsia" w:hAnsiTheme="minorEastAsia"/>
                <w:sz w:val="20"/>
                <w:szCs w:val="20"/>
              </w:rPr>
            </w:pPr>
          </w:p>
        </w:tc>
        <w:tc>
          <w:tcPr>
            <w:tcW w:w="4903" w:type="dxa"/>
            <w:tcBorders>
              <w:top w:val="dotted" w:sz="4" w:space="0" w:color="auto"/>
              <w:bottom w:val="dotted" w:sz="4" w:space="0" w:color="auto"/>
            </w:tcBorders>
          </w:tcPr>
          <w:p w:rsidR="00C21E15" w:rsidRDefault="00C21E15" w:rsidP="00C21E15">
            <w:pPr>
              <w:rPr>
                <w:rFonts w:asciiTheme="minorEastAsia" w:hAnsiTheme="minorEastAsia"/>
                <w:sz w:val="20"/>
                <w:szCs w:val="20"/>
              </w:rPr>
            </w:pPr>
            <w:r w:rsidRPr="00C21E15">
              <w:rPr>
                <w:rFonts w:asciiTheme="minorEastAsia" w:hAnsiTheme="minorEastAsia" w:hint="eastAsia"/>
                <w:sz w:val="20"/>
                <w:szCs w:val="20"/>
              </w:rPr>
              <w:t>第4-3-(2)個人番号の提供の求めの制限、特定個人情報の提供制限</w:t>
            </w:r>
          </w:p>
          <w:p w:rsidR="00C21E15" w:rsidRPr="00C21E15" w:rsidRDefault="00C21E15" w:rsidP="00C21E15">
            <w:pPr>
              <w:rPr>
                <w:rFonts w:asciiTheme="minorEastAsia" w:hAnsiTheme="minorEastAsia"/>
                <w:sz w:val="20"/>
                <w:szCs w:val="20"/>
              </w:rPr>
            </w:pPr>
          </w:p>
        </w:tc>
        <w:tc>
          <w:tcPr>
            <w:tcW w:w="1134" w:type="dxa"/>
            <w:tcBorders>
              <w:top w:val="dotted" w:sz="4" w:space="0" w:color="auto"/>
              <w:bottom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15条</w:t>
            </w:r>
          </w:p>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19条</w:t>
            </w:r>
          </w:p>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29条3項</w:t>
            </w:r>
          </w:p>
        </w:tc>
      </w:tr>
      <w:tr w:rsidR="00C21E15" w:rsidRPr="00C21E15" w:rsidTr="00C21E15">
        <w:trPr>
          <w:trHeight w:val="420"/>
        </w:trPr>
        <w:tc>
          <w:tcPr>
            <w:tcW w:w="1920" w:type="dxa"/>
            <w:vMerge/>
          </w:tcPr>
          <w:p w:rsidR="00C21E15" w:rsidRPr="00C21E15" w:rsidRDefault="00C21E15" w:rsidP="00C21E15">
            <w:pPr>
              <w:rPr>
                <w:rFonts w:asciiTheme="minorEastAsia" w:hAnsiTheme="minorEastAsia"/>
                <w:sz w:val="20"/>
                <w:szCs w:val="20"/>
              </w:rPr>
            </w:pPr>
          </w:p>
        </w:tc>
        <w:tc>
          <w:tcPr>
            <w:tcW w:w="5325" w:type="dxa"/>
            <w:vMerge/>
          </w:tcPr>
          <w:p w:rsidR="00C21E15" w:rsidRPr="00C21E15" w:rsidRDefault="00C21E15" w:rsidP="00C21E15">
            <w:pPr>
              <w:rPr>
                <w:rFonts w:asciiTheme="minorEastAsia" w:hAnsiTheme="minorEastAsia"/>
                <w:sz w:val="20"/>
                <w:szCs w:val="20"/>
              </w:rPr>
            </w:pPr>
          </w:p>
        </w:tc>
        <w:tc>
          <w:tcPr>
            <w:tcW w:w="4903" w:type="dxa"/>
            <w:tcBorders>
              <w:top w:val="dotted" w:sz="4" w:space="0" w:color="auto"/>
              <w:bottom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第4-3-(3)収集・保管制限</w:t>
            </w:r>
          </w:p>
        </w:tc>
        <w:tc>
          <w:tcPr>
            <w:tcW w:w="1134" w:type="dxa"/>
            <w:tcBorders>
              <w:top w:val="dotted" w:sz="4" w:space="0" w:color="auto"/>
              <w:bottom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20条</w:t>
            </w:r>
          </w:p>
        </w:tc>
      </w:tr>
      <w:tr w:rsidR="00C21E15" w:rsidRPr="00C21E15" w:rsidTr="00C21E15">
        <w:trPr>
          <w:trHeight w:val="288"/>
        </w:trPr>
        <w:tc>
          <w:tcPr>
            <w:tcW w:w="1920" w:type="dxa"/>
            <w:vMerge/>
          </w:tcPr>
          <w:p w:rsidR="00C21E15" w:rsidRPr="00C21E15" w:rsidRDefault="00C21E15" w:rsidP="00C21E15">
            <w:pPr>
              <w:rPr>
                <w:rFonts w:asciiTheme="minorEastAsia" w:hAnsiTheme="minorEastAsia"/>
                <w:sz w:val="20"/>
                <w:szCs w:val="20"/>
              </w:rPr>
            </w:pPr>
          </w:p>
        </w:tc>
        <w:tc>
          <w:tcPr>
            <w:tcW w:w="5325" w:type="dxa"/>
            <w:vMerge/>
          </w:tcPr>
          <w:p w:rsidR="00C21E15" w:rsidRPr="00C21E15" w:rsidRDefault="00C21E15" w:rsidP="00C21E15">
            <w:pPr>
              <w:rPr>
                <w:rFonts w:asciiTheme="minorEastAsia" w:hAnsiTheme="minorEastAsia"/>
                <w:sz w:val="20"/>
                <w:szCs w:val="20"/>
              </w:rPr>
            </w:pPr>
          </w:p>
        </w:tc>
        <w:tc>
          <w:tcPr>
            <w:tcW w:w="4903" w:type="dxa"/>
            <w:tcBorders>
              <w:top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第4-3-(4)本人確認</w:t>
            </w:r>
          </w:p>
        </w:tc>
        <w:tc>
          <w:tcPr>
            <w:tcW w:w="1134" w:type="dxa"/>
            <w:tcBorders>
              <w:top w:val="dotted" w:sz="4" w:space="0" w:color="auto"/>
            </w:tcBorders>
          </w:tcPr>
          <w:p w:rsidR="00C21E15" w:rsidRPr="00C21E15" w:rsidRDefault="00C21E15" w:rsidP="00C21E15">
            <w:pPr>
              <w:rPr>
                <w:rFonts w:asciiTheme="minorEastAsia" w:hAnsiTheme="minorEastAsia"/>
                <w:sz w:val="20"/>
                <w:szCs w:val="20"/>
              </w:rPr>
            </w:pPr>
            <w:r w:rsidRPr="00C21E15">
              <w:rPr>
                <w:rFonts w:asciiTheme="minorEastAsia" w:hAnsiTheme="minorEastAsia" w:hint="eastAsia"/>
                <w:sz w:val="20"/>
                <w:szCs w:val="20"/>
              </w:rPr>
              <w:t>16条</w:t>
            </w:r>
          </w:p>
        </w:tc>
      </w:tr>
    </w:tbl>
    <w:p w:rsidR="00F424C0" w:rsidRPr="00C21E15" w:rsidRDefault="00F424C0"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(3)</w:t>
      </w:r>
      <w:r w:rsidR="00C33259" w:rsidRPr="00C21E15">
        <w:rPr>
          <w:rFonts w:asciiTheme="minorEastAsia" w:hAnsiTheme="minorEastAsia" w:hint="eastAsia"/>
          <w:sz w:val="20"/>
          <w:szCs w:val="20"/>
        </w:rPr>
        <w:t xml:space="preserve"> 保護法、</w:t>
      </w:r>
      <w:r w:rsidRPr="00C21E15">
        <w:rPr>
          <w:rFonts w:asciiTheme="minorEastAsia" w:hAnsiTheme="minorEastAsia" w:hint="eastAsia"/>
          <w:sz w:val="20"/>
          <w:szCs w:val="20"/>
        </w:rPr>
        <w:t>ガイドライン</w:t>
      </w:r>
      <w:r w:rsidR="00C33259" w:rsidRPr="00C21E15">
        <w:rPr>
          <w:rFonts w:asciiTheme="minorEastAsia" w:hAnsiTheme="minorEastAsia" w:hint="eastAsia"/>
          <w:sz w:val="20"/>
          <w:szCs w:val="20"/>
        </w:rPr>
        <w:t>、</w:t>
      </w:r>
      <w:r w:rsidR="00287001" w:rsidRPr="00C21E15">
        <w:rPr>
          <w:rFonts w:asciiTheme="minorEastAsia" w:hAnsiTheme="minorEastAsia" w:hint="eastAsia"/>
          <w:sz w:val="20"/>
          <w:szCs w:val="20"/>
        </w:rPr>
        <w:t>法令</w:t>
      </w:r>
      <w:r w:rsidR="00C33259" w:rsidRPr="00C21E15">
        <w:rPr>
          <w:rFonts w:asciiTheme="minorEastAsia" w:hAnsiTheme="minorEastAsia" w:hint="eastAsia"/>
          <w:sz w:val="20"/>
          <w:szCs w:val="20"/>
        </w:rPr>
        <w:t>における条項の</w:t>
      </w:r>
      <w:r w:rsidRPr="00C21E15">
        <w:rPr>
          <w:rFonts w:asciiTheme="minorEastAsia" w:hAnsiTheme="minorEastAsia" w:hint="eastAsia"/>
          <w:sz w:val="20"/>
          <w:szCs w:val="20"/>
        </w:rPr>
        <w:t>比較</w:t>
      </w:r>
    </w:p>
    <w:p w:rsidR="00C21E15" w:rsidRPr="00C21E15" w:rsidRDefault="00C21E15" w:rsidP="00C21E15">
      <w:pPr>
        <w:ind w:left="234" w:hangingChars="117" w:hanging="234"/>
        <w:rPr>
          <w:rFonts w:asciiTheme="minorEastAsia" w:hAnsiTheme="minorEastAsia"/>
          <w:sz w:val="20"/>
          <w:szCs w:val="20"/>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20"/>
        <w:gridCol w:w="5325"/>
        <w:gridCol w:w="4903"/>
        <w:gridCol w:w="1134"/>
      </w:tblGrid>
      <w:tr w:rsidR="0076124B" w:rsidRPr="00C21E15" w:rsidTr="00DE1957">
        <w:trPr>
          <w:trHeight w:val="20"/>
        </w:trPr>
        <w:tc>
          <w:tcPr>
            <w:tcW w:w="1920" w:type="dxa"/>
          </w:tcPr>
          <w:p w:rsidR="0076124B" w:rsidRPr="00C21E15" w:rsidRDefault="0076124B" w:rsidP="00DE1957">
            <w:pPr>
              <w:rPr>
                <w:rFonts w:asciiTheme="minorEastAsia" w:hAnsiTheme="minorEastAsia"/>
                <w:sz w:val="20"/>
                <w:szCs w:val="20"/>
              </w:rPr>
            </w:pPr>
            <w:r w:rsidRPr="00C21E15">
              <w:rPr>
                <w:rFonts w:asciiTheme="minorEastAsia" w:hAnsiTheme="minorEastAsia" w:hint="eastAsia"/>
                <w:sz w:val="20"/>
                <w:szCs w:val="20"/>
              </w:rPr>
              <w:t>プロセス</w:t>
            </w:r>
          </w:p>
        </w:tc>
        <w:tc>
          <w:tcPr>
            <w:tcW w:w="5325" w:type="dxa"/>
          </w:tcPr>
          <w:p w:rsidR="0076124B" w:rsidRPr="00C21E15" w:rsidRDefault="0076124B" w:rsidP="00DE1957">
            <w:pPr>
              <w:rPr>
                <w:rFonts w:asciiTheme="minorEastAsia" w:hAnsiTheme="minorEastAsia"/>
                <w:sz w:val="20"/>
                <w:szCs w:val="20"/>
              </w:rPr>
            </w:pPr>
            <w:r w:rsidRPr="00C21E15">
              <w:rPr>
                <w:rFonts w:asciiTheme="minorEastAsia" w:hAnsiTheme="minorEastAsia" w:hint="eastAsia"/>
                <w:sz w:val="20"/>
                <w:szCs w:val="20"/>
              </w:rPr>
              <w:t>保護法(該当箇所)</w:t>
            </w:r>
          </w:p>
        </w:tc>
        <w:tc>
          <w:tcPr>
            <w:tcW w:w="4903" w:type="dxa"/>
          </w:tcPr>
          <w:p w:rsidR="0076124B" w:rsidRPr="00C21E15" w:rsidRDefault="00287001" w:rsidP="00DE1957">
            <w:pPr>
              <w:rPr>
                <w:rFonts w:asciiTheme="minorEastAsia" w:hAnsiTheme="minorEastAsia"/>
                <w:sz w:val="20"/>
                <w:szCs w:val="20"/>
              </w:rPr>
            </w:pPr>
            <w:r w:rsidRPr="00C21E15">
              <w:rPr>
                <w:rFonts w:asciiTheme="minorEastAsia" w:hAnsiTheme="minorEastAsia" w:hint="eastAsia"/>
                <w:sz w:val="20"/>
                <w:szCs w:val="20"/>
              </w:rPr>
              <w:t>番号法</w:t>
            </w:r>
            <w:r w:rsidR="0076124B" w:rsidRPr="00C21E15">
              <w:rPr>
                <w:rFonts w:asciiTheme="minorEastAsia" w:hAnsiTheme="minorEastAsia" w:hint="eastAsia"/>
                <w:sz w:val="20"/>
                <w:szCs w:val="20"/>
              </w:rPr>
              <w:t>ガイドライン(該当箇所)</w:t>
            </w:r>
          </w:p>
        </w:tc>
        <w:tc>
          <w:tcPr>
            <w:tcW w:w="1134" w:type="dxa"/>
          </w:tcPr>
          <w:p w:rsidR="0076124B" w:rsidRPr="00C21E15" w:rsidRDefault="0076124B" w:rsidP="00DE1957">
            <w:pPr>
              <w:rPr>
                <w:rFonts w:asciiTheme="minorEastAsia" w:hAnsiTheme="minorEastAsia"/>
                <w:sz w:val="20"/>
                <w:szCs w:val="20"/>
              </w:rPr>
            </w:pPr>
            <w:r w:rsidRPr="00C21E15">
              <w:rPr>
                <w:rFonts w:asciiTheme="minorEastAsia" w:hAnsiTheme="minorEastAsia" w:hint="eastAsia"/>
                <w:sz w:val="20"/>
                <w:szCs w:val="20"/>
              </w:rPr>
              <w:t>番号法</w:t>
            </w:r>
          </w:p>
        </w:tc>
      </w:tr>
      <w:tr w:rsidR="00C21E15" w:rsidRPr="00C21E15" w:rsidTr="00C21E15">
        <w:trPr>
          <w:trHeight w:val="1037"/>
        </w:trPr>
        <w:tc>
          <w:tcPr>
            <w:tcW w:w="1920" w:type="dxa"/>
            <w:tcBorders>
              <w:bottom w:val="single" w:sz="4" w:space="0" w:color="auto"/>
            </w:tcBorders>
          </w:tcPr>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安全管理措置</w:t>
            </w:r>
          </w:p>
        </w:tc>
        <w:tc>
          <w:tcPr>
            <w:tcW w:w="5325" w:type="dxa"/>
            <w:tcBorders>
              <w:bottom w:val="single" w:sz="4" w:space="0" w:color="auto"/>
            </w:tcBorders>
          </w:tcPr>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・安全管理措置(20条)</w:t>
            </w:r>
          </w:p>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・従業者の監督(21条)</w:t>
            </w:r>
          </w:p>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・委託先の監督(22条)</w:t>
            </w:r>
          </w:p>
        </w:tc>
        <w:tc>
          <w:tcPr>
            <w:tcW w:w="4903" w:type="dxa"/>
            <w:tcBorders>
              <w:bottom w:val="dotted" w:sz="4" w:space="0" w:color="auto"/>
            </w:tcBorders>
          </w:tcPr>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第4-2-(1)委託の取扱い</w:t>
            </w:r>
          </w:p>
        </w:tc>
        <w:tc>
          <w:tcPr>
            <w:tcW w:w="1134" w:type="dxa"/>
            <w:tcBorders>
              <w:bottom w:val="dotted" w:sz="4" w:space="0" w:color="auto"/>
            </w:tcBorders>
          </w:tcPr>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10条</w:t>
            </w:r>
          </w:p>
          <w:p w:rsidR="00C21E15" w:rsidRPr="00C21E15" w:rsidRDefault="00C21E15" w:rsidP="00DE1957">
            <w:pPr>
              <w:rPr>
                <w:rFonts w:asciiTheme="minorEastAsia" w:hAnsiTheme="minorEastAsia"/>
                <w:sz w:val="20"/>
                <w:szCs w:val="20"/>
              </w:rPr>
            </w:pPr>
            <w:r w:rsidRPr="00C21E15">
              <w:rPr>
                <w:rFonts w:asciiTheme="minorEastAsia" w:hAnsiTheme="minorEastAsia" w:hint="eastAsia"/>
                <w:sz w:val="20"/>
                <w:szCs w:val="20"/>
              </w:rPr>
              <w:t>11条</w:t>
            </w:r>
          </w:p>
        </w:tc>
      </w:tr>
      <w:tr w:rsidR="003837D2" w:rsidRPr="00C21E15" w:rsidTr="00DE1957">
        <w:trPr>
          <w:trHeight w:val="20"/>
        </w:trPr>
        <w:tc>
          <w:tcPr>
            <w:tcW w:w="1920" w:type="dxa"/>
            <w:tcBorders>
              <w:bottom w:val="single" w:sz="4" w:space="0" w:color="auto"/>
            </w:tcBorders>
          </w:tcPr>
          <w:p w:rsidR="003837D2" w:rsidRPr="00C21E15" w:rsidRDefault="003837D2" w:rsidP="00DE1957">
            <w:pPr>
              <w:rPr>
                <w:rFonts w:asciiTheme="minorEastAsia" w:hAnsiTheme="minorEastAsia"/>
                <w:sz w:val="20"/>
                <w:szCs w:val="20"/>
              </w:rPr>
            </w:pPr>
          </w:p>
        </w:tc>
        <w:tc>
          <w:tcPr>
            <w:tcW w:w="5325" w:type="dxa"/>
            <w:tcBorders>
              <w:bottom w:val="single" w:sz="4" w:space="0" w:color="auto"/>
            </w:tcBorders>
          </w:tcPr>
          <w:p w:rsidR="003837D2" w:rsidRPr="00C21E15" w:rsidRDefault="003837D2" w:rsidP="00DE1957">
            <w:pPr>
              <w:rPr>
                <w:rFonts w:asciiTheme="minorEastAsia" w:hAnsiTheme="minorEastAsia"/>
                <w:sz w:val="20"/>
                <w:szCs w:val="20"/>
              </w:rPr>
            </w:pPr>
          </w:p>
        </w:tc>
        <w:tc>
          <w:tcPr>
            <w:tcW w:w="4903" w:type="dxa"/>
            <w:tcBorders>
              <w:top w:val="dotted" w:sz="4" w:space="0" w:color="auto"/>
              <w:bottom w:val="single" w:sz="4" w:space="0" w:color="auto"/>
            </w:tcBorders>
          </w:tcPr>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第4-2-(2)安全管理措置</w:t>
            </w:r>
          </w:p>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別添：特定個人情報に関する安全管理措置(事業者</w:t>
            </w:r>
            <w:r w:rsidR="00C61CA9" w:rsidRPr="00C21E15">
              <w:rPr>
                <w:rFonts w:asciiTheme="minorEastAsia" w:hAnsiTheme="minorEastAsia" w:hint="eastAsia"/>
                <w:sz w:val="20"/>
                <w:szCs w:val="20"/>
              </w:rPr>
              <w:t>編)</w:t>
            </w:r>
          </w:p>
        </w:tc>
        <w:tc>
          <w:tcPr>
            <w:tcW w:w="1134" w:type="dxa"/>
            <w:tcBorders>
              <w:top w:val="dotted" w:sz="4" w:space="0" w:color="auto"/>
              <w:bottom w:val="single" w:sz="4" w:space="0" w:color="auto"/>
            </w:tcBorders>
          </w:tcPr>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12条</w:t>
            </w:r>
          </w:p>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33条</w:t>
            </w:r>
          </w:p>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34条</w:t>
            </w:r>
          </w:p>
        </w:tc>
      </w:tr>
      <w:tr w:rsidR="003837D2" w:rsidRPr="00C21E15" w:rsidTr="00DE1957">
        <w:trPr>
          <w:trHeight w:val="20"/>
        </w:trPr>
        <w:tc>
          <w:tcPr>
            <w:tcW w:w="1920" w:type="dxa"/>
            <w:tcBorders>
              <w:top w:val="single" w:sz="4" w:space="0" w:color="auto"/>
              <w:bottom w:val="single" w:sz="4" w:space="0" w:color="auto"/>
            </w:tcBorders>
          </w:tcPr>
          <w:p w:rsidR="003837D2" w:rsidRPr="00C21E15" w:rsidRDefault="003837D2" w:rsidP="00DE1957">
            <w:pPr>
              <w:rPr>
                <w:rFonts w:asciiTheme="minorEastAsia" w:hAnsiTheme="minorEastAsia"/>
                <w:sz w:val="20"/>
                <w:szCs w:val="20"/>
              </w:rPr>
            </w:pPr>
            <w:r w:rsidRPr="00C21E15">
              <w:rPr>
                <w:rFonts w:asciiTheme="minorEastAsia" w:hAnsiTheme="minorEastAsia" w:hint="eastAsia"/>
                <w:sz w:val="20"/>
                <w:szCs w:val="20"/>
              </w:rPr>
              <w:t>保管</w:t>
            </w:r>
          </w:p>
        </w:tc>
        <w:tc>
          <w:tcPr>
            <w:tcW w:w="5325" w:type="dxa"/>
            <w:tcBorders>
              <w:top w:val="single" w:sz="4" w:space="0" w:color="auto"/>
              <w:bottom w:val="single" w:sz="4" w:space="0" w:color="auto"/>
            </w:tcBorders>
          </w:tcPr>
          <w:p w:rsidR="003837D2" w:rsidRPr="00C21E15" w:rsidRDefault="00C61CA9" w:rsidP="00DE1957">
            <w:pPr>
              <w:rPr>
                <w:rFonts w:asciiTheme="minorEastAsia" w:hAnsiTheme="minorEastAsia"/>
                <w:sz w:val="20"/>
                <w:szCs w:val="20"/>
              </w:rPr>
            </w:pPr>
            <w:r w:rsidRPr="00C21E15">
              <w:rPr>
                <w:rFonts w:asciiTheme="minorEastAsia" w:hAnsiTheme="minorEastAsia" w:hint="eastAsia"/>
                <w:sz w:val="20"/>
                <w:szCs w:val="20"/>
              </w:rPr>
              <w:t>・正確性の確保(19条)</w:t>
            </w:r>
          </w:p>
          <w:p w:rsidR="00C61CA9" w:rsidRPr="00C21E15" w:rsidRDefault="00C61CA9" w:rsidP="00DE1957">
            <w:pPr>
              <w:rPr>
                <w:rFonts w:asciiTheme="minorEastAsia" w:hAnsiTheme="minorEastAsia"/>
                <w:sz w:val="20"/>
                <w:szCs w:val="20"/>
              </w:rPr>
            </w:pPr>
            <w:r w:rsidRPr="00C21E15">
              <w:rPr>
                <w:rFonts w:asciiTheme="minorEastAsia" w:hAnsiTheme="minorEastAsia" w:hint="eastAsia"/>
                <w:sz w:val="20"/>
                <w:szCs w:val="20"/>
              </w:rPr>
              <w:t>・保有個人データに関する事項の公表等(24条)</w:t>
            </w:r>
          </w:p>
        </w:tc>
        <w:tc>
          <w:tcPr>
            <w:tcW w:w="4903" w:type="dxa"/>
            <w:tcBorders>
              <w:top w:val="single" w:sz="4" w:space="0" w:color="auto"/>
              <w:bottom w:val="single" w:sz="4" w:space="0" w:color="auto"/>
            </w:tcBorders>
          </w:tcPr>
          <w:p w:rsidR="003837D2" w:rsidRPr="00C21E15" w:rsidRDefault="00C037D4" w:rsidP="00DE1957">
            <w:pPr>
              <w:rPr>
                <w:rFonts w:asciiTheme="minorEastAsia" w:hAnsiTheme="minorEastAsia"/>
                <w:sz w:val="20"/>
                <w:szCs w:val="20"/>
              </w:rPr>
            </w:pPr>
            <w:r w:rsidRPr="00C21E15">
              <w:rPr>
                <w:rFonts w:asciiTheme="minorEastAsia" w:hAnsiTheme="minorEastAsia" w:hint="eastAsia"/>
                <w:sz w:val="20"/>
                <w:szCs w:val="20"/>
              </w:rPr>
              <w:t>第4-3-(3)</w:t>
            </w:r>
            <w:r w:rsidR="00C61CA9" w:rsidRPr="00C21E15">
              <w:rPr>
                <w:rFonts w:asciiTheme="minorEastAsia" w:hAnsiTheme="minorEastAsia" w:hint="eastAsia"/>
                <w:sz w:val="20"/>
                <w:szCs w:val="20"/>
              </w:rPr>
              <w:t>収集・保管制限</w:t>
            </w:r>
          </w:p>
        </w:tc>
        <w:tc>
          <w:tcPr>
            <w:tcW w:w="1134" w:type="dxa"/>
            <w:tcBorders>
              <w:top w:val="single" w:sz="4" w:space="0" w:color="auto"/>
              <w:bottom w:val="single" w:sz="4" w:space="0" w:color="auto"/>
            </w:tcBorders>
          </w:tcPr>
          <w:p w:rsidR="003837D2" w:rsidRPr="00C21E15" w:rsidRDefault="00C61CA9" w:rsidP="00DE1957">
            <w:pPr>
              <w:rPr>
                <w:rFonts w:asciiTheme="minorEastAsia" w:hAnsiTheme="minorEastAsia"/>
                <w:sz w:val="20"/>
                <w:szCs w:val="20"/>
              </w:rPr>
            </w:pPr>
            <w:r w:rsidRPr="00C21E15">
              <w:rPr>
                <w:rFonts w:asciiTheme="minorEastAsia" w:hAnsiTheme="minorEastAsia" w:hint="eastAsia"/>
                <w:sz w:val="20"/>
                <w:szCs w:val="20"/>
              </w:rPr>
              <w:t>20条</w:t>
            </w:r>
          </w:p>
        </w:tc>
      </w:tr>
      <w:tr w:rsidR="00D30666" w:rsidRPr="00C21E15" w:rsidTr="00DE1957">
        <w:trPr>
          <w:trHeight w:val="20"/>
        </w:trPr>
        <w:tc>
          <w:tcPr>
            <w:tcW w:w="1920" w:type="dxa"/>
            <w:vMerge w:val="restart"/>
            <w:tcBorders>
              <w:top w:val="single"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利用</w:t>
            </w:r>
          </w:p>
        </w:tc>
        <w:tc>
          <w:tcPr>
            <w:tcW w:w="5325" w:type="dxa"/>
            <w:vMerge w:val="restart"/>
            <w:tcBorders>
              <w:top w:val="single"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・利用目的による制限(16条)</w:t>
            </w:r>
          </w:p>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・利用目的の通知等(18条3項)</w:t>
            </w:r>
          </w:p>
        </w:tc>
        <w:tc>
          <w:tcPr>
            <w:tcW w:w="4903" w:type="dxa"/>
            <w:tcBorders>
              <w:top w:val="single" w:sz="4" w:space="0" w:color="auto"/>
              <w:bottom w:val="dotted"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第4-1-(1)個人番号の利用制限</w:t>
            </w:r>
          </w:p>
        </w:tc>
        <w:tc>
          <w:tcPr>
            <w:tcW w:w="1134" w:type="dxa"/>
            <w:tcBorders>
              <w:top w:val="single" w:sz="4" w:space="0" w:color="auto"/>
              <w:bottom w:val="dotted"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9条</w:t>
            </w:r>
          </w:p>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29条3項</w:t>
            </w:r>
          </w:p>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32条</w:t>
            </w:r>
          </w:p>
        </w:tc>
      </w:tr>
      <w:tr w:rsidR="00D30666" w:rsidRPr="00C21E15" w:rsidTr="00C21E15">
        <w:trPr>
          <w:trHeight w:val="569"/>
        </w:trPr>
        <w:tc>
          <w:tcPr>
            <w:tcW w:w="1920" w:type="dxa"/>
            <w:vMerge/>
            <w:tcBorders>
              <w:bottom w:val="single" w:sz="4" w:space="0" w:color="auto"/>
            </w:tcBorders>
          </w:tcPr>
          <w:p w:rsidR="00D30666" w:rsidRPr="00C21E15" w:rsidRDefault="00D30666" w:rsidP="00DE1957">
            <w:pPr>
              <w:rPr>
                <w:rFonts w:asciiTheme="minorEastAsia" w:hAnsiTheme="minorEastAsia"/>
                <w:sz w:val="20"/>
                <w:szCs w:val="20"/>
              </w:rPr>
            </w:pPr>
          </w:p>
        </w:tc>
        <w:tc>
          <w:tcPr>
            <w:tcW w:w="5325" w:type="dxa"/>
            <w:vMerge/>
            <w:tcBorders>
              <w:bottom w:val="single" w:sz="4" w:space="0" w:color="auto"/>
            </w:tcBorders>
          </w:tcPr>
          <w:p w:rsidR="00D30666" w:rsidRPr="00C21E15" w:rsidRDefault="00D30666" w:rsidP="00DE1957">
            <w:pPr>
              <w:rPr>
                <w:rFonts w:asciiTheme="minorEastAsia" w:hAnsiTheme="minorEastAsia"/>
                <w:sz w:val="20"/>
                <w:szCs w:val="20"/>
              </w:rPr>
            </w:pPr>
          </w:p>
        </w:tc>
        <w:tc>
          <w:tcPr>
            <w:tcW w:w="4903" w:type="dxa"/>
            <w:tcBorders>
              <w:top w:val="dotted" w:sz="4" w:space="0" w:color="auto"/>
              <w:bottom w:val="single"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第4-1-(2)特定個人情報ファイル作成の制限</w:t>
            </w:r>
          </w:p>
          <w:p w:rsidR="00201661" w:rsidRPr="00C21E15" w:rsidRDefault="00201661" w:rsidP="00DE1957">
            <w:pPr>
              <w:rPr>
                <w:rFonts w:asciiTheme="minorEastAsia" w:hAnsiTheme="minorEastAsia"/>
                <w:sz w:val="20"/>
                <w:szCs w:val="20"/>
              </w:rPr>
            </w:pPr>
          </w:p>
        </w:tc>
        <w:tc>
          <w:tcPr>
            <w:tcW w:w="1134" w:type="dxa"/>
            <w:tcBorders>
              <w:top w:val="dotted" w:sz="4" w:space="0" w:color="auto"/>
              <w:bottom w:val="single" w:sz="4" w:space="0" w:color="auto"/>
            </w:tcBorders>
          </w:tcPr>
          <w:p w:rsidR="00D30666" w:rsidRPr="00C21E15" w:rsidRDefault="00D30666" w:rsidP="00DE1957">
            <w:pPr>
              <w:rPr>
                <w:rFonts w:asciiTheme="minorEastAsia" w:hAnsiTheme="minorEastAsia"/>
                <w:sz w:val="20"/>
                <w:szCs w:val="20"/>
              </w:rPr>
            </w:pPr>
            <w:r w:rsidRPr="00C21E15">
              <w:rPr>
                <w:rFonts w:asciiTheme="minorEastAsia" w:hAnsiTheme="minorEastAsia" w:hint="eastAsia"/>
                <w:sz w:val="20"/>
                <w:szCs w:val="20"/>
              </w:rPr>
              <w:t>28条</w:t>
            </w:r>
          </w:p>
        </w:tc>
      </w:tr>
      <w:tr w:rsidR="00201661" w:rsidRPr="00C21E15" w:rsidTr="00DE1957">
        <w:trPr>
          <w:trHeight w:val="20"/>
        </w:trPr>
        <w:tc>
          <w:tcPr>
            <w:tcW w:w="1920" w:type="dxa"/>
            <w:tcBorders>
              <w:top w:val="single" w:sz="4" w:space="0" w:color="auto"/>
              <w:bottom w:val="single" w:sz="4" w:space="0" w:color="auto"/>
            </w:tcBorders>
          </w:tcPr>
          <w:p w:rsidR="00201661" w:rsidRPr="00C21E15" w:rsidRDefault="00201661" w:rsidP="00DE1957">
            <w:pPr>
              <w:rPr>
                <w:rFonts w:asciiTheme="minorEastAsia" w:hAnsiTheme="minorEastAsia"/>
                <w:sz w:val="20"/>
                <w:szCs w:val="20"/>
              </w:rPr>
            </w:pPr>
            <w:r w:rsidRPr="00C21E15">
              <w:rPr>
                <w:rFonts w:asciiTheme="minorEastAsia" w:hAnsiTheme="minorEastAsia" w:hint="eastAsia"/>
                <w:sz w:val="20"/>
                <w:szCs w:val="20"/>
              </w:rPr>
              <w:t>提供</w:t>
            </w:r>
          </w:p>
        </w:tc>
        <w:tc>
          <w:tcPr>
            <w:tcW w:w="5325" w:type="dxa"/>
            <w:tcBorders>
              <w:top w:val="single" w:sz="4" w:space="0" w:color="auto"/>
              <w:bottom w:val="single" w:sz="4" w:space="0" w:color="auto"/>
            </w:tcBorders>
          </w:tcPr>
          <w:p w:rsidR="00201661" w:rsidRPr="00C21E15" w:rsidRDefault="00201661" w:rsidP="00DE1957">
            <w:pPr>
              <w:rPr>
                <w:rFonts w:asciiTheme="minorEastAsia" w:hAnsiTheme="minorEastAsia"/>
                <w:sz w:val="20"/>
                <w:szCs w:val="20"/>
              </w:rPr>
            </w:pPr>
            <w:r w:rsidRPr="00C21E15">
              <w:rPr>
                <w:rFonts w:asciiTheme="minorEastAsia" w:hAnsiTheme="minorEastAsia" w:hint="eastAsia"/>
                <w:sz w:val="20"/>
                <w:szCs w:val="20"/>
              </w:rPr>
              <w:t>・第三者提供の制限(23条；番号法では適用除外)</w:t>
            </w:r>
          </w:p>
        </w:tc>
        <w:tc>
          <w:tcPr>
            <w:tcW w:w="4903" w:type="dxa"/>
            <w:tcBorders>
              <w:top w:val="single" w:sz="4" w:space="0" w:color="auto"/>
              <w:bottom w:val="single" w:sz="4" w:space="0" w:color="auto"/>
            </w:tcBorders>
          </w:tcPr>
          <w:p w:rsidR="00201661" w:rsidRPr="00C21E15" w:rsidRDefault="00201661" w:rsidP="00DE1957">
            <w:pPr>
              <w:rPr>
                <w:sz w:val="20"/>
                <w:szCs w:val="20"/>
              </w:rPr>
            </w:pPr>
            <w:r w:rsidRPr="00C21E15">
              <w:rPr>
                <w:rFonts w:asciiTheme="minorEastAsia" w:hAnsiTheme="minorEastAsia" w:hint="eastAsia"/>
                <w:sz w:val="20"/>
                <w:szCs w:val="20"/>
              </w:rPr>
              <w:t>第4-3-(2)個人番号の提供の求めの制限、</w:t>
            </w:r>
            <w:r w:rsidR="00C037D4" w:rsidRPr="00C21E15">
              <w:rPr>
                <w:rFonts w:asciiTheme="minorEastAsia" w:hAnsiTheme="minorEastAsia" w:hint="eastAsia"/>
                <w:sz w:val="20"/>
                <w:szCs w:val="20"/>
              </w:rPr>
              <w:t>特定</w:t>
            </w:r>
            <w:r w:rsidRPr="00C21E15">
              <w:rPr>
                <w:rFonts w:asciiTheme="minorEastAsia" w:hAnsiTheme="minorEastAsia" w:hint="eastAsia"/>
                <w:sz w:val="20"/>
                <w:szCs w:val="20"/>
              </w:rPr>
              <w:t>個人情報の提供制限</w:t>
            </w:r>
          </w:p>
          <w:p w:rsidR="00201661" w:rsidRPr="00C21E15" w:rsidRDefault="00201661" w:rsidP="00DE1957">
            <w:pPr>
              <w:rPr>
                <w:rFonts w:asciiTheme="minorEastAsia" w:hAnsiTheme="minorEastAsia"/>
                <w:sz w:val="20"/>
                <w:szCs w:val="20"/>
              </w:rPr>
            </w:pPr>
          </w:p>
        </w:tc>
        <w:tc>
          <w:tcPr>
            <w:tcW w:w="1134" w:type="dxa"/>
            <w:tcBorders>
              <w:top w:val="single" w:sz="4" w:space="0" w:color="auto"/>
              <w:bottom w:val="single" w:sz="4" w:space="0" w:color="auto"/>
            </w:tcBorders>
          </w:tcPr>
          <w:p w:rsidR="00201661" w:rsidRPr="00C21E15" w:rsidRDefault="00201661" w:rsidP="00DE1957">
            <w:pPr>
              <w:rPr>
                <w:rFonts w:asciiTheme="minorEastAsia" w:hAnsiTheme="minorEastAsia"/>
                <w:sz w:val="20"/>
                <w:szCs w:val="20"/>
              </w:rPr>
            </w:pPr>
            <w:r w:rsidRPr="00C21E15">
              <w:rPr>
                <w:rFonts w:asciiTheme="minorEastAsia" w:hAnsiTheme="minorEastAsia" w:hint="eastAsia"/>
                <w:sz w:val="20"/>
                <w:szCs w:val="20"/>
              </w:rPr>
              <w:t>15条</w:t>
            </w:r>
          </w:p>
          <w:p w:rsidR="00201661" w:rsidRPr="00C21E15" w:rsidRDefault="00201661" w:rsidP="00DE1957">
            <w:pPr>
              <w:rPr>
                <w:rFonts w:asciiTheme="minorEastAsia" w:hAnsiTheme="minorEastAsia"/>
                <w:sz w:val="20"/>
                <w:szCs w:val="20"/>
              </w:rPr>
            </w:pPr>
            <w:r w:rsidRPr="00C21E15">
              <w:rPr>
                <w:rFonts w:asciiTheme="minorEastAsia" w:hAnsiTheme="minorEastAsia" w:hint="eastAsia"/>
                <w:sz w:val="20"/>
                <w:szCs w:val="20"/>
              </w:rPr>
              <w:t>19条</w:t>
            </w:r>
          </w:p>
          <w:p w:rsidR="00201661" w:rsidRPr="00C21E15" w:rsidRDefault="00201661" w:rsidP="00DE1957">
            <w:pPr>
              <w:rPr>
                <w:sz w:val="20"/>
                <w:szCs w:val="20"/>
              </w:rPr>
            </w:pPr>
            <w:r w:rsidRPr="00C21E15">
              <w:rPr>
                <w:rFonts w:asciiTheme="minorEastAsia" w:hAnsiTheme="minorEastAsia" w:hint="eastAsia"/>
                <w:sz w:val="20"/>
                <w:szCs w:val="20"/>
              </w:rPr>
              <w:t>29条3項</w:t>
            </w:r>
          </w:p>
        </w:tc>
      </w:tr>
      <w:tr w:rsidR="00201661" w:rsidRPr="00C21E15" w:rsidTr="00DE1957">
        <w:trPr>
          <w:trHeight w:val="20"/>
        </w:trPr>
        <w:tc>
          <w:tcPr>
            <w:tcW w:w="1920" w:type="dxa"/>
            <w:tcBorders>
              <w:top w:val="single" w:sz="4" w:space="0" w:color="auto"/>
              <w:bottom w:val="single" w:sz="4" w:space="0" w:color="auto"/>
            </w:tcBorders>
          </w:tcPr>
          <w:p w:rsidR="00201661" w:rsidRPr="00C21E15" w:rsidRDefault="00201661" w:rsidP="00DE1957">
            <w:pPr>
              <w:rPr>
                <w:rFonts w:asciiTheme="minorEastAsia" w:hAnsiTheme="minorEastAsia"/>
                <w:sz w:val="20"/>
                <w:szCs w:val="20"/>
              </w:rPr>
            </w:pPr>
            <w:r w:rsidRPr="00C21E15">
              <w:rPr>
                <w:rFonts w:asciiTheme="minorEastAsia" w:hAnsiTheme="minorEastAsia" w:hint="eastAsia"/>
                <w:sz w:val="20"/>
                <w:szCs w:val="20"/>
              </w:rPr>
              <w:t>開示・訂正・利用の訂正</w:t>
            </w:r>
          </w:p>
        </w:tc>
        <w:tc>
          <w:tcPr>
            <w:tcW w:w="5325" w:type="dxa"/>
            <w:tcBorders>
              <w:top w:val="single" w:sz="4" w:space="0" w:color="auto"/>
              <w:bottom w:val="single" w:sz="4" w:space="0" w:color="auto"/>
            </w:tcBorders>
          </w:tcPr>
          <w:p w:rsidR="00201661" w:rsidRPr="00C21E15" w:rsidRDefault="00201661" w:rsidP="00C21E15">
            <w:pPr>
              <w:ind w:left="196" w:hangingChars="98" w:hanging="196"/>
              <w:rPr>
                <w:rFonts w:asciiTheme="minorEastAsia" w:hAnsiTheme="minorEastAsia"/>
                <w:sz w:val="20"/>
                <w:szCs w:val="20"/>
              </w:rPr>
            </w:pPr>
            <w:r w:rsidRPr="00C21E15">
              <w:rPr>
                <w:rFonts w:asciiTheme="minorEastAsia" w:hAnsiTheme="minorEastAsia" w:hint="eastAsia"/>
                <w:sz w:val="20"/>
                <w:szCs w:val="20"/>
              </w:rPr>
              <w:t>・開示、訂正等、利用停止等(25～30条；利用停止等(27条)</w:t>
            </w:r>
            <w:r w:rsidR="00DE1957" w:rsidRPr="00C21E15">
              <w:rPr>
                <w:rFonts w:asciiTheme="minorEastAsia" w:hAnsiTheme="minorEastAsia" w:hint="eastAsia"/>
                <w:sz w:val="20"/>
                <w:szCs w:val="20"/>
              </w:rPr>
              <w:t>は番号法では読み替え)</w:t>
            </w:r>
          </w:p>
        </w:tc>
        <w:tc>
          <w:tcPr>
            <w:tcW w:w="4903" w:type="dxa"/>
            <w:tcBorders>
              <w:top w:val="single" w:sz="4" w:space="0" w:color="auto"/>
              <w:bottom w:val="single" w:sz="4" w:space="0" w:color="auto"/>
            </w:tcBorders>
          </w:tcPr>
          <w:p w:rsidR="00201661" w:rsidRPr="00C21E15" w:rsidRDefault="00DE1957" w:rsidP="00DE1957">
            <w:pPr>
              <w:rPr>
                <w:rFonts w:asciiTheme="minorEastAsia" w:hAnsiTheme="minorEastAsia"/>
                <w:sz w:val="20"/>
                <w:szCs w:val="20"/>
              </w:rPr>
            </w:pPr>
            <w:r w:rsidRPr="00C21E15">
              <w:rPr>
                <w:rFonts w:asciiTheme="minorEastAsia" w:hAnsiTheme="minorEastAsia" w:hint="eastAsia"/>
                <w:sz w:val="20"/>
                <w:szCs w:val="20"/>
              </w:rPr>
              <w:t>第4-4第三者提供の停止に関する取扱い</w:t>
            </w:r>
          </w:p>
        </w:tc>
        <w:tc>
          <w:tcPr>
            <w:tcW w:w="1134" w:type="dxa"/>
            <w:tcBorders>
              <w:top w:val="single" w:sz="4" w:space="0" w:color="auto"/>
              <w:bottom w:val="single" w:sz="4" w:space="0" w:color="auto"/>
            </w:tcBorders>
          </w:tcPr>
          <w:p w:rsidR="00201661" w:rsidRPr="00C21E15" w:rsidRDefault="00DE1957" w:rsidP="00DE1957">
            <w:pPr>
              <w:rPr>
                <w:rFonts w:asciiTheme="minorEastAsia" w:hAnsiTheme="minorEastAsia"/>
                <w:sz w:val="20"/>
                <w:szCs w:val="20"/>
              </w:rPr>
            </w:pPr>
            <w:r w:rsidRPr="00C21E15">
              <w:rPr>
                <w:rFonts w:asciiTheme="minorEastAsia" w:hAnsiTheme="minorEastAsia" w:hint="eastAsia"/>
                <w:sz w:val="20"/>
                <w:szCs w:val="20"/>
              </w:rPr>
              <w:t>29条3項</w:t>
            </w:r>
          </w:p>
        </w:tc>
      </w:tr>
      <w:tr w:rsidR="00DE1957" w:rsidRPr="00C21E15" w:rsidTr="00DE1957">
        <w:trPr>
          <w:trHeight w:val="20"/>
        </w:trPr>
        <w:tc>
          <w:tcPr>
            <w:tcW w:w="1920" w:type="dxa"/>
            <w:tcBorders>
              <w:top w:val="single" w:sz="4" w:space="0" w:color="auto"/>
            </w:tcBorders>
          </w:tcPr>
          <w:p w:rsidR="00DE1957" w:rsidRPr="00C21E15" w:rsidRDefault="00DE1957" w:rsidP="00DE1957">
            <w:pPr>
              <w:rPr>
                <w:rFonts w:asciiTheme="minorEastAsia" w:hAnsiTheme="minorEastAsia"/>
                <w:sz w:val="20"/>
                <w:szCs w:val="20"/>
              </w:rPr>
            </w:pPr>
            <w:r w:rsidRPr="00C21E15">
              <w:rPr>
                <w:rFonts w:asciiTheme="minorEastAsia" w:hAnsiTheme="minorEastAsia" w:hint="eastAsia"/>
                <w:sz w:val="20"/>
                <w:szCs w:val="20"/>
              </w:rPr>
              <w:t>廃棄</w:t>
            </w:r>
          </w:p>
        </w:tc>
        <w:tc>
          <w:tcPr>
            <w:tcW w:w="5325" w:type="dxa"/>
            <w:tcBorders>
              <w:top w:val="single" w:sz="4" w:space="0" w:color="auto"/>
            </w:tcBorders>
          </w:tcPr>
          <w:p w:rsidR="00DE1957" w:rsidRPr="00C21E15" w:rsidRDefault="00DE1957" w:rsidP="00C21E15">
            <w:pPr>
              <w:ind w:left="196" w:hangingChars="98" w:hanging="196"/>
              <w:rPr>
                <w:rFonts w:asciiTheme="minorEastAsia" w:hAnsiTheme="minorEastAsia"/>
                <w:sz w:val="20"/>
                <w:szCs w:val="20"/>
              </w:rPr>
            </w:pPr>
            <w:r w:rsidRPr="00C21E15">
              <w:rPr>
                <w:rFonts w:asciiTheme="minorEastAsia" w:hAnsiTheme="minorEastAsia" w:hint="eastAsia"/>
                <w:sz w:val="20"/>
                <w:szCs w:val="20"/>
              </w:rPr>
              <w:t>・該当条文なし</w:t>
            </w:r>
          </w:p>
        </w:tc>
        <w:tc>
          <w:tcPr>
            <w:tcW w:w="4903" w:type="dxa"/>
            <w:tcBorders>
              <w:top w:val="single" w:sz="4" w:space="0" w:color="auto"/>
            </w:tcBorders>
          </w:tcPr>
          <w:p w:rsidR="00DE1957" w:rsidRPr="00C21E15" w:rsidRDefault="00C037D4" w:rsidP="00C037D4">
            <w:pPr>
              <w:rPr>
                <w:rFonts w:asciiTheme="minorEastAsia" w:hAnsiTheme="minorEastAsia"/>
                <w:sz w:val="20"/>
                <w:szCs w:val="20"/>
              </w:rPr>
            </w:pPr>
            <w:r w:rsidRPr="00C21E15">
              <w:rPr>
                <w:rFonts w:asciiTheme="minorEastAsia" w:hAnsiTheme="minorEastAsia" w:hint="eastAsia"/>
                <w:sz w:val="20"/>
                <w:szCs w:val="20"/>
              </w:rPr>
              <w:t>第4-3-(3)</w:t>
            </w:r>
            <w:r w:rsidR="00DE1957" w:rsidRPr="00C21E15">
              <w:rPr>
                <w:rFonts w:asciiTheme="minorEastAsia" w:hAnsiTheme="minorEastAsia" w:hint="eastAsia"/>
                <w:sz w:val="20"/>
                <w:szCs w:val="20"/>
              </w:rPr>
              <w:t>収集・保管制限</w:t>
            </w:r>
          </w:p>
        </w:tc>
        <w:tc>
          <w:tcPr>
            <w:tcW w:w="1134" w:type="dxa"/>
            <w:tcBorders>
              <w:top w:val="single" w:sz="4" w:space="0" w:color="auto"/>
            </w:tcBorders>
          </w:tcPr>
          <w:p w:rsidR="00DE1957" w:rsidRPr="00C21E15" w:rsidRDefault="00DE1957" w:rsidP="00DE1957">
            <w:pPr>
              <w:rPr>
                <w:rFonts w:asciiTheme="minorEastAsia" w:hAnsiTheme="minorEastAsia"/>
                <w:sz w:val="20"/>
                <w:szCs w:val="20"/>
              </w:rPr>
            </w:pPr>
            <w:r w:rsidRPr="00C21E15">
              <w:rPr>
                <w:rFonts w:asciiTheme="minorEastAsia" w:hAnsiTheme="minorEastAsia" w:hint="eastAsia"/>
                <w:sz w:val="20"/>
                <w:szCs w:val="20"/>
              </w:rPr>
              <w:t>20条</w:t>
            </w:r>
          </w:p>
        </w:tc>
      </w:tr>
    </w:tbl>
    <w:p w:rsidR="00F85A8E" w:rsidRPr="00C21E15" w:rsidRDefault="00F85A8E" w:rsidP="00C21E15">
      <w:pPr>
        <w:ind w:left="234" w:hangingChars="117" w:hanging="234"/>
        <w:rPr>
          <w:rFonts w:asciiTheme="minorEastAsia" w:hAnsiTheme="minorEastAsia"/>
          <w:sz w:val="20"/>
          <w:szCs w:val="20"/>
        </w:rPr>
      </w:pPr>
    </w:p>
    <w:p w:rsidR="00FF3BA2" w:rsidRPr="00C21E15" w:rsidRDefault="00FF3BA2"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(4)委託の取扱い</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9"/>
        <w:gridCol w:w="10896"/>
      </w:tblGrid>
      <w:tr w:rsidR="00FF3BA2" w:rsidRPr="00C21E15" w:rsidTr="003E7A82">
        <w:trPr>
          <w:trHeight w:val="375"/>
        </w:trPr>
        <w:tc>
          <w:tcPr>
            <w:tcW w:w="2379" w:type="dxa"/>
          </w:tcPr>
          <w:p w:rsidR="00FF3BA2" w:rsidRPr="00C21E15" w:rsidRDefault="00FF3BA2" w:rsidP="00F85A8E">
            <w:pPr>
              <w:rPr>
                <w:rFonts w:asciiTheme="minorEastAsia" w:hAnsiTheme="minorEastAsia"/>
                <w:sz w:val="20"/>
                <w:szCs w:val="20"/>
              </w:rPr>
            </w:pPr>
            <w:r w:rsidRPr="00C21E15">
              <w:rPr>
                <w:rFonts w:asciiTheme="minorEastAsia" w:hAnsiTheme="minorEastAsia" w:hint="eastAsia"/>
                <w:sz w:val="20"/>
                <w:szCs w:val="20"/>
              </w:rPr>
              <w:t>事項</w:t>
            </w:r>
          </w:p>
        </w:tc>
        <w:tc>
          <w:tcPr>
            <w:tcW w:w="10896" w:type="dxa"/>
          </w:tcPr>
          <w:p w:rsidR="00FF3BA2" w:rsidRPr="00C21E15" w:rsidRDefault="00FF3BA2" w:rsidP="00F85A8E">
            <w:pPr>
              <w:rPr>
                <w:rFonts w:asciiTheme="minorEastAsia" w:hAnsiTheme="minorEastAsia"/>
                <w:sz w:val="20"/>
                <w:szCs w:val="20"/>
              </w:rPr>
            </w:pPr>
            <w:r w:rsidRPr="00C21E15">
              <w:rPr>
                <w:rFonts w:asciiTheme="minorEastAsia" w:hAnsiTheme="minorEastAsia" w:hint="eastAsia"/>
                <w:sz w:val="20"/>
                <w:szCs w:val="20"/>
              </w:rPr>
              <w:t>要件</w:t>
            </w:r>
          </w:p>
        </w:tc>
      </w:tr>
      <w:tr w:rsidR="00FF3BA2" w:rsidRPr="00C21E15" w:rsidTr="003E7A82">
        <w:trPr>
          <w:trHeight w:val="4657"/>
        </w:trPr>
        <w:tc>
          <w:tcPr>
            <w:tcW w:w="2379" w:type="dxa"/>
          </w:tcPr>
          <w:p w:rsidR="00FF3BA2" w:rsidRPr="00C21E15" w:rsidRDefault="00FF3BA2" w:rsidP="00FF3BA2">
            <w:pPr>
              <w:rPr>
                <w:rFonts w:asciiTheme="minorEastAsia" w:hAnsiTheme="minorEastAsia"/>
                <w:sz w:val="20"/>
                <w:szCs w:val="20"/>
              </w:rPr>
            </w:pPr>
            <w:r w:rsidRPr="00C21E15">
              <w:rPr>
                <w:rFonts w:asciiTheme="minorEastAsia" w:hAnsiTheme="minorEastAsia" w:hint="eastAsia"/>
                <w:sz w:val="20"/>
                <w:szCs w:val="20"/>
              </w:rPr>
              <w:t>必要かつ適切な監督</w:t>
            </w:r>
          </w:p>
        </w:tc>
        <w:tc>
          <w:tcPr>
            <w:tcW w:w="10896" w:type="dxa"/>
          </w:tcPr>
          <w:p w:rsidR="0076451B" w:rsidRPr="00C21E15" w:rsidRDefault="00971402" w:rsidP="00C21E15">
            <w:pPr>
              <w:ind w:left="236" w:hangingChars="118" w:hanging="236"/>
              <w:rPr>
                <w:rFonts w:asciiTheme="minorEastAsia" w:hAnsiTheme="minorEastAsia"/>
                <w:sz w:val="20"/>
                <w:szCs w:val="20"/>
              </w:rPr>
            </w:pPr>
            <w:r w:rsidRPr="00C21E15">
              <w:rPr>
                <w:rFonts w:asciiTheme="minorEastAsia" w:hAnsiTheme="minorEastAsia" w:hint="eastAsia"/>
                <w:sz w:val="20"/>
                <w:szCs w:val="20"/>
              </w:rPr>
              <w:t>1)</w:t>
            </w:r>
            <w:r w:rsidR="00230E34" w:rsidRPr="00C21E15">
              <w:rPr>
                <w:rFonts w:asciiTheme="minorEastAsia" w:hAnsiTheme="minorEastAsia" w:hint="eastAsia"/>
                <w:sz w:val="20"/>
                <w:szCs w:val="20"/>
              </w:rPr>
              <w:t>委託先の適切な選定</w:t>
            </w:r>
            <w:r w:rsidR="0076451B" w:rsidRPr="00C21E15">
              <w:rPr>
                <w:rFonts w:asciiTheme="minorEastAsia" w:hAnsiTheme="minorEastAsia" w:hint="eastAsia"/>
                <w:sz w:val="20"/>
                <w:szCs w:val="20"/>
              </w:rPr>
              <w:t>：</w:t>
            </w:r>
          </w:p>
          <w:p w:rsidR="00230E34" w:rsidRPr="00C21E15" w:rsidRDefault="00E82186" w:rsidP="0076451B">
            <w:pPr>
              <w:ind w:leftChars="118" w:left="248"/>
              <w:rPr>
                <w:rFonts w:asciiTheme="minorEastAsia" w:hAnsiTheme="minorEastAsia"/>
                <w:sz w:val="20"/>
                <w:szCs w:val="20"/>
              </w:rPr>
            </w:pPr>
            <w:r w:rsidRPr="00C21E15">
              <w:rPr>
                <w:rFonts w:asciiTheme="minorEastAsia" w:hAnsiTheme="minorEastAsia" w:hint="eastAsia"/>
                <w:sz w:val="20"/>
                <w:szCs w:val="20"/>
              </w:rPr>
              <w:t>委託先において番号法に基づき委託者自らが果たすべき安全管理措置と同等の措置が講じられるよう必要かつ適切な監督を行わなければならない。</w:t>
            </w:r>
          </w:p>
          <w:p w:rsidR="00516B1B" w:rsidRPr="00C21E15" w:rsidRDefault="006854CE" w:rsidP="00C21E15">
            <w:pPr>
              <w:ind w:left="276" w:hangingChars="138" w:hanging="276"/>
              <w:rPr>
                <w:rFonts w:asciiTheme="minorEastAsia" w:hAnsiTheme="minorEastAsia"/>
                <w:sz w:val="20"/>
                <w:szCs w:val="20"/>
              </w:rPr>
            </w:pPr>
            <w:r w:rsidRPr="00C21E15">
              <w:rPr>
                <w:rFonts w:asciiTheme="minorEastAsia" w:hAnsiTheme="minorEastAsia" w:hint="eastAsia"/>
                <w:sz w:val="20"/>
                <w:szCs w:val="20"/>
              </w:rPr>
              <w:t>[</w:t>
            </w:r>
            <w:r w:rsidR="00E82186" w:rsidRPr="00C21E15">
              <w:rPr>
                <w:rFonts w:asciiTheme="minorEastAsia" w:hAnsiTheme="minorEastAsia" w:hint="eastAsia"/>
                <w:sz w:val="20"/>
                <w:szCs w:val="20"/>
              </w:rPr>
              <w:t>具体的な確認事項</w:t>
            </w:r>
            <w:r w:rsidRPr="00C21E15">
              <w:rPr>
                <w:rFonts w:asciiTheme="minorEastAsia" w:hAnsiTheme="minorEastAsia" w:hint="eastAsia"/>
                <w:sz w:val="20"/>
                <w:szCs w:val="20"/>
              </w:rPr>
              <w:t>]</w:t>
            </w:r>
            <w:r w:rsidR="00516B1B" w:rsidRPr="00C21E15">
              <w:rPr>
                <w:rFonts w:asciiTheme="minorEastAsia" w:hAnsiTheme="minorEastAsia" w:hint="eastAsia"/>
                <w:sz w:val="20"/>
                <w:szCs w:val="20"/>
              </w:rPr>
              <w:t>：</w:t>
            </w:r>
          </w:p>
          <w:p w:rsidR="00F70774" w:rsidRPr="00C21E15" w:rsidRDefault="00F70774" w:rsidP="00C21E15">
            <w:pPr>
              <w:ind w:leftChars="100" w:left="286" w:hangingChars="38" w:hanging="76"/>
              <w:rPr>
                <w:rFonts w:asciiTheme="minorEastAsia" w:hAnsiTheme="minorEastAsia"/>
                <w:sz w:val="20"/>
                <w:szCs w:val="20"/>
              </w:rPr>
            </w:pPr>
            <w:r w:rsidRPr="00C21E15">
              <w:rPr>
                <w:rFonts w:asciiTheme="minorEastAsia" w:hAnsiTheme="minorEastAsia" w:hint="eastAsia"/>
                <w:sz w:val="20"/>
                <w:szCs w:val="20"/>
              </w:rPr>
              <w:t>委託先の設備、技術水準、従業者（注）に対する監督・教育の状況、その他委託先の経営環境等が挙げられる。</w:t>
            </w:r>
          </w:p>
          <w:p w:rsidR="00F70774" w:rsidRPr="00C21E15" w:rsidRDefault="00971402" w:rsidP="00F70774">
            <w:pPr>
              <w:rPr>
                <w:rFonts w:asciiTheme="minorEastAsia" w:hAnsiTheme="minorEastAsia"/>
                <w:sz w:val="20"/>
                <w:szCs w:val="20"/>
              </w:rPr>
            </w:pPr>
            <w:r w:rsidRPr="00C21E15">
              <w:rPr>
                <w:rFonts w:asciiTheme="minorEastAsia" w:hAnsiTheme="minorEastAsia" w:hint="eastAsia"/>
                <w:sz w:val="20"/>
                <w:szCs w:val="20"/>
              </w:rPr>
              <w:t>2)</w:t>
            </w:r>
            <w:r w:rsidR="00230E34" w:rsidRPr="00C21E15">
              <w:rPr>
                <w:rFonts w:asciiTheme="minorEastAsia" w:hAnsiTheme="minorEastAsia" w:hint="eastAsia"/>
                <w:sz w:val="20"/>
                <w:szCs w:val="20"/>
              </w:rPr>
              <w:t>安全管理措置に関する委託契約の締結</w:t>
            </w:r>
            <w:r w:rsidR="0076451B" w:rsidRPr="00C21E15">
              <w:rPr>
                <w:rFonts w:asciiTheme="minorEastAsia" w:hAnsiTheme="minorEastAsia" w:hint="eastAsia"/>
                <w:sz w:val="20"/>
                <w:szCs w:val="20"/>
              </w:rPr>
              <w:t>：</w:t>
            </w:r>
          </w:p>
          <w:p w:rsidR="00516B1B" w:rsidRPr="00C21E15" w:rsidRDefault="00F70774" w:rsidP="00C21E15">
            <w:pPr>
              <w:ind w:left="310" w:hangingChars="155" w:hanging="310"/>
              <w:rPr>
                <w:rFonts w:asciiTheme="minorEastAsia" w:hAnsiTheme="minorEastAsia"/>
                <w:sz w:val="20"/>
                <w:szCs w:val="20"/>
              </w:rPr>
            </w:pPr>
            <w:r w:rsidRPr="00C21E15">
              <w:rPr>
                <w:rFonts w:asciiTheme="minorEastAsia" w:hAnsiTheme="minorEastAsia" w:hint="eastAsia"/>
                <w:sz w:val="20"/>
                <w:szCs w:val="20"/>
              </w:rPr>
              <w:t>[契約内容]</w:t>
            </w:r>
            <w:r w:rsidR="00516B1B" w:rsidRPr="00C21E15">
              <w:rPr>
                <w:rFonts w:asciiTheme="minorEastAsia" w:hAnsiTheme="minorEastAsia" w:hint="eastAsia"/>
                <w:sz w:val="20"/>
                <w:szCs w:val="20"/>
              </w:rPr>
              <w:t>：</w:t>
            </w:r>
          </w:p>
          <w:p w:rsidR="00F70774" w:rsidRPr="00C21E15" w:rsidRDefault="00971402" w:rsidP="00C21E15">
            <w:pPr>
              <w:ind w:leftChars="100" w:left="320" w:hangingChars="55" w:hanging="110"/>
              <w:rPr>
                <w:rFonts w:asciiTheme="minorEastAsia" w:hAnsiTheme="minorEastAsia"/>
                <w:sz w:val="20"/>
                <w:szCs w:val="20"/>
              </w:rPr>
            </w:pPr>
            <w:r w:rsidRPr="00C21E15">
              <w:rPr>
                <w:rFonts w:asciiTheme="minorEastAsia" w:hAnsiTheme="minorEastAsia" w:hint="eastAsia"/>
                <w:sz w:val="20"/>
                <w:szCs w:val="20"/>
              </w:rPr>
              <w:t>①</w:t>
            </w:r>
            <w:r w:rsidR="0076451B" w:rsidRPr="00C21E15">
              <w:rPr>
                <w:rFonts w:asciiTheme="minorEastAsia" w:hAnsiTheme="minorEastAsia" w:hint="eastAsia"/>
                <w:sz w:val="20"/>
                <w:szCs w:val="20"/>
              </w:rPr>
              <w:t>秘密保持義務、</w:t>
            </w:r>
            <w:r w:rsidRPr="00C21E15">
              <w:rPr>
                <w:rFonts w:asciiTheme="minorEastAsia" w:hAnsiTheme="minorEastAsia" w:hint="eastAsia"/>
                <w:sz w:val="20"/>
                <w:szCs w:val="20"/>
              </w:rPr>
              <w:t>②</w:t>
            </w:r>
            <w:r w:rsidR="0076451B" w:rsidRPr="00C21E15">
              <w:rPr>
                <w:rFonts w:asciiTheme="minorEastAsia" w:hAnsiTheme="minorEastAsia" w:hint="eastAsia"/>
                <w:sz w:val="20"/>
                <w:szCs w:val="20"/>
              </w:rPr>
              <w:t>事業所内からの特定個人情報の持出しの禁止、</w:t>
            </w:r>
            <w:r w:rsidRPr="00C21E15">
              <w:rPr>
                <w:rFonts w:asciiTheme="minorEastAsia" w:hAnsiTheme="minorEastAsia" w:hint="eastAsia"/>
                <w:sz w:val="20"/>
                <w:szCs w:val="20"/>
              </w:rPr>
              <w:t>③</w:t>
            </w:r>
            <w:r w:rsidR="0076451B" w:rsidRPr="00C21E15">
              <w:rPr>
                <w:rFonts w:asciiTheme="minorEastAsia" w:hAnsiTheme="minorEastAsia" w:hint="eastAsia"/>
                <w:sz w:val="20"/>
                <w:szCs w:val="20"/>
              </w:rPr>
              <w:t>特定個人情報の目的外利用の禁止、</w:t>
            </w:r>
            <w:r w:rsidRPr="00C21E15">
              <w:rPr>
                <w:rFonts w:asciiTheme="minorEastAsia" w:hAnsiTheme="minorEastAsia" w:hint="eastAsia"/>
                <w:sz w:val="20"/>
                <w:szCs w:val="20"/>
              </w:rPr>
              <w:t>④</w:t>
            </w:r>
            <w:r w:rsidR="0076451B" w:rsidRPr="00C21E15">
              <w:rPr>
                <w:rFonts w:asciiTheme="minorEastAsia" w:hAnsiTheme="minorEastAsia" w:hint="eastAsia"/>
                <w:sz w:val="20"/>
                <w:szCs w:val="20"/>
              </w:rPr>
              <w:t>再委託における条件、</w:t>
            </w:r>
            <w:r w:rsidRPr="00C21E15">
              <w:rPr>
                <w:rFonts w:asciiTheme="minorEastAsia" w:hAnsiTheme="minorEastAsia" w:hint="eastAsia"/>
                <w:sz w:val="20"/>
                <w:szCs w:val="20"/>
              </w:rPr>
              <w:t>⑤</w:t>
            </w:r>
            <w:r w:rsidR="0076451B" w:rsidRPr="00C21E15">
              <w:rPr>
                <w:rFonts w:asciiTheme="minorEastAsia" w:hAnsiTheme="minorEastAsia" w:hint="eastAsia"/>
                <w:sz w:val="20"/>
                <w:szCs w:val="20"/>
              </w:rPr>
              <w:t>漏えい事案等が発生した場合の委託先の責任、</w:t>
            </w:r>
            <w:r w:rsidRPr="00C21E15">
              <w:rPr>
                <w:rFonts w:asciiTheme="minorEastAsia" w:hAnsiTheme="minorEastAsia" w:hint="eastAsia"/>
                <w:sz w:val="20"/>
                <w:szCs w:val="20"/>
              </w:rPr>
              <w:t>⑥</w:t>
            </w:r>
            <w:r w:rsidR="0076451B" w:rsidRPr="00C21E15">
              <w:rPr>
                <w:rFonts w:asciiTheme="minorEastAsia" w:hAnsiTheme="minorEastAsia" w:hint="eastAsia"/>
                <w:sz w:val="20"/>
                <w:szCs w:val="20"/>
              </w:rPr>
              <w:t>委託契約終了後の特定個人情報の返却又は廃棄、</w:t>
            </w:r>
            <w:r w:rsidRPr="00C21E15">
              <w:rPr>
                <w:rFonts w:asciiTheme="minorEastAsia" w:hAnsiTheme="minorEastAsia" w:hint="eastAsia"/>
                <w:sz w:val="20"/>
                <w:szCs w:val="20"/>
              </w:rPr>
              <w:t>⑦</w:t>
            </w:r>
            <w:r w:rsidR="0076451B" w:rsidRPr="00C21E15">
              <w:rPr>
                <w:rFonts w:asciiTheme="minorEastAsia" w:hAnsiTheme="minorEastAsia" w:hint="eastAsia"/>
                <w:sz w:val="20"/>
                <w:szCs w:val="20"/>
              </w:rPr>
              <w:t>従業者に対する監督・教育、</w:t>
            </w:r>
            <w:r w:rsidRPr="00C21E15">
              <w:rPr>
                <w:rFonts w:asciiTheme="minorEastAsia" w:hAnsiTheme="minorEastAsia" w:hint="eastAsia"/>
                <w:sz w:val="20"/>
                <w:szCs w:val="20"/>
              </w:rPr>
              <w:t>⑧</w:t>
            </w:r>
            <w:r w:rsidR="0076451B" w:rsidRPr="00C21E15">
              <w:rPr>
                <w:rFonts w:asciiTheme="minorEastAsia" w:hAnsiTheme="minorEastAsia" w:hint="eastAsia"/>
                <w:sz w:val="20"/>
                <w:szCs w:val="20"/>
              </w:rPr>
              <w:t>契約内容の遵守状況について報告を求める規定等を盛り込まなければならない。また、これらの契約内容のほか、特定個人情報を取り扱う従業者の明確化、委託者が委託先に対して実地の調査を行うことができる規定等を盛り込むことが望ましい。</w:t>
            </w:r>
          </w:p>
          <w:p w:rsidR="0076451B" w:rsidRPr="00C21E15" w:rsidRDefault="00971402" w:rsidP="00971402">
            <w:pPr>
              <w:rPr>
                <w:rFonts w:asciiTheme="minorEastAsia" w:hAnsiTheme="minorEastAsia"/>
                <w:sz w:val="20"/>
                <w:szCs w:val="20"/>
              </w:rPr>
            </w:pPr>
            <w:r w:rsidRPr="00C21E15">
              <w:rPr>
                <w:rFonts w:asciiTheme="minorEastAsia" w:hAnsiTheme="minorEastAsia" w:hint="eastAsia"/>
                <w:sz w:val="20"/>
                <w:szCs w:val="20"/>
              </w:rPr>
              <w:t>3)</w:t>
            </w:r>
            <w:r w:rsidR="00230E34" w:rsidRPr="00C21E15">
              <w:rPr>
                <w:rFonts w:asciiTheme="minorEastAsia" w:hAnsiTheme="minorEastAsia" w:hint="eastAsia"/>
                <w:sz w:val="20"/>
                <w:szCs w:val="20"/>
              </w:rPr>
              <w:t>委託先における特定個人情報の取扱状況の把握</w:t>
            </w:r>
            <w:r w:rsidR="0076451B" w:rsidRPr="00C21E15">
              <w:rPr>
                <w:rFonts w:asciiTheme="minorEastAsia" w:hAnsiTheme="minorEastAsia" w:hint="eastAsia"/>
                <w:sz w:val="20"/>
                <w:szCs w:val="20"/>
              </w:rPr>
              <w:t>：</w:t>
            </w:r>
          </w:p>
        </w:tc>
      </w:tr>
      <w:tr w:rsidR="00306EDF" w:rsidRPr="00C21E15" w:rsidTr="003E7A82">
        <w:trPr>
          <w:trHeight w:val="416"/>
        </w:trPr>
        <w:tc>
          <w:tcPr>
            <w:tcW w:w="2379" w:type="dxa"/>
          </w:tcPr>
          <w:p w:rsidR="00306EDF" w:rsidRPr="00C21E15" w:rsidRDefault="00306EDF" w:rsidP="00FF3BA2">
            <w:pPr>
              <w:rPr>
                <w:rFonts w:asciiTheme="minorEastAsia" w:hAnsiTheme="minorEastAsia"/>
                <w:sz w:val="20"/>
                <w:szCs w:val="20"/>
              </w:rPr>
            </w:pPr>
            <w:r w:rsidRPr="00C21E15">
              <w:rPr>
                <w:rFonts w:asciiTheme="minorEastAsia" w:hAnsiTheme="minorEastAsia" w:hint="eastAsia"/>
                <w:sz w:val="20"/>
                <w:szCs w:val="20"/>
              </w:rPr>
              <w:t>再委託</w:t>
            </w:r>
          </w:p>
        </w:tc>
        <w:tc>
          <w:tcPr>
            <w:tcW w:w="10896" w:type="dxa"/>
          </w:tcPr>
          <w:p w:rsidR="00306EDF" w:rsidRPr="00C21E15" w:rsidRDefault="00516B1B" w:rsidP="00306EDF">
            <w:pPr>
              <w:rPr>
                <w:rFonts w:asciiTheme="minorEastAsia" w:hAnsiTheme="minorEastAsia"/>
                <w:sz w:val="20"/>
                <w:szCs w:val="20"/>
              </w:rPr>
            </w:pPr>
            <w:r w:rsidRPr="00C21E15">
              <w:rPr>
                <w:rFonts w:asciiTheme="minorEastAsia" w:hAnsiTheme="minorEastAsia" w:hint="eastAsia"/>
                <w:sz w:val="20"/>
                <w:szCs w:val="20"/>
              </w:rPr>
              <w:t>1)</w:t>
            </w:r>
            <w:r w:rsidR="00306EDF" w:rsidRPr="00C21E15">
              <w:rPr>
                <w:rFonts w:asciiTheme="minorEastAsia" w:hAnsiTheme="minorEastAsia" w:hint="eastAsia"/>
                <w:sz w:val="20"/>
                <w:szCs w:val="20"/>
              </w:rPr>
              <w:t>再委託の要件(10条１項)：</w:t>
            </w:r>
          </w:p>
          <w:p w:rsidR="00306EDF" w:rsidRPr="00C21E15" w:rsidRDefault="00306EDF" w:rsidP="00306EDF">
            <w:pPr>
              <w:ind w:leftChars="118" w:left="248"/>
              <w:rPr>
                <w:rFonts w:asciiTheme="minorEastAsia" w:hAnsiTheme="minorEastAsia"/>
                <w:sz w:val="20"/>
                <w:szCs w:val="20"/>
              </w:rPr>
            </w:pPr>
            <w:r w:rsidRPr="00C21E15">
              <w:rPr>
                <w:rFonts w:asciiTheme="minorEastAsia" w:hAnsiTheme="minorEastAsia" w:hint="eastAsia"/>
                <w:sz w:val="20"/>
                <w:szCs w:val="20"/>
              </w:rPr>
              <w:t>個人番号関係事務又は個人番号利用事務の全部又は一部の委託を受けた者は、委託者の許諾を得た場合に限り、再委託をすることができる。</w:t>
            </w:r>
          </w:p>
          <w:p w:rsidR="00306EDF" w:rsidRPr="00C21E15" w:rsidRDefault="00516B1B" w:rsidP="009237F7">
            <w:pPr>
              <w:rPr>
                <w:rFonts w:asciiTheme="minorEastAsia" w:hAnsiTheme="minorEastAsia"/>
                <w:sz w:val="20"/>
                <w:szCs w:val="20"/>
              </w:rPr>
            </w:pPr>
            <w:r w:rsidRPr="00C21E15">
              <w:rPr>
                <w:rFonts w:asciiTheme="minorEastAsia" w:hAnsiTheme="minorEastAsia" w:hint="eastAsia"/>
                <w:sz w:val="20"/>
                <w:szCs w:val="20"/>
              </w:rPr>
              <w:t>2)</w:t>
            </w:r>
            <w:r w:rsidR="00306EDF" w:rsidRPr="00C21E15">
              <w:rPr>
                <w:rFonts w:asciiTheme="minorEastAsia" w:hAnsiTheme="minorEastAsia" w:hint="eastAsia"/>
                <w:sz w:val="20"/>
                <w:szCs w:val="20"/>
              </w:rPr>
              <w:t>再委託の効果</w:t>
            </w:r>
            <w:r w:rsidR="00B91A31" w:rsidRPr="00C21E15">
              <w:rPr>
                <w:rFonts w:asciiTheme="minorEastAsia" w:hAnsiTheme="minorEastAsia" w:hint="eastAsia"/>
                <w:sz w:val="20"/>
                <w:szCs w:val="20"/>
              </w:rPr>
              <w:t>(</w:t>
            </w:r>
            <w:r w:rsidR="00306EDF" w:rsidRPr="00C21E15">
              <w:rPr>
                <w:rFonts w:asciiTheme="minorEastAsia" w:hAnsiTheme="minorEastAsia" w:hint="eastAsia"/>
                <w:sz w:val="20"/>
                <w:szCs w:val="20"/>
              </w:rPr>
              <w:t>10条</w:t>
            </w:r>
            <w:r w:rsidR="009237F7" w:rsidRPr="00C21E15">
              <w:rPr>
                <w:rFonts w:asciiTheme="minorEastAsia" w:hAnsiTheme="minorEastAsia" w:hint="eastAsia"/>
                <w:sz w:val="20"/>
                <w:szCs w:val="20"/>
              </w:rPr>
              <w:t>2</w:t>
            </w:r>
            <w:r w:rsidR="00306EDF" w:rsidRPr="00C21E15">
              <w:rPr>
                <w:rFonts w:asciiTheme="minorEastAsia" w:hAnsiTheme="minorEastAsia" w:hint="eastAsia"/>
                <w:sz w:val="20"/>
                <w:szCs w:val="20"/>
              </w:rPr>
              <w:t>項</w:t>
            </w:r>
            <w:r w:rsidR="00B91A31" w:rsidRPr="00C21E15">
              <w:rPr>
                <w:rFonts w:asciiTheme="minorEastAsia" w:hAnsiTheme="minorEastAsia" w:hint="eastAsia"/>
                <w:sz w:val="20"/>
                <w:szCs w:val="20"/>
              </w:rPr>
              <w:t>)</w:t>
            </w:r>
            <w:r w:rsidR="009237F7" w:rsidRPr="00C21E15">
              <w:rPr>
                <w:rFonts w:asciiTheme="minorEastAsia" w:hAnsiTheme="minorEastAsia" w:hint="eastAsia"/>
                <w:sz w:val="20"/>
                <w:szCs w:val="20"/>
              </w:rPr>
              <w:t>：</w:t>
            </w:r>
          </w:p>
          <w:p w:rsidR="00306EDF" w:rsidRPr="00C21E15" w:rsidRDefault="00306EDF" w:rsidP="00971402">
            <w:pPr>
              <w:ind w:leftChars="118" w:left="248"/>
              <w:rPr>
                <w:rFonts w:asciiTheme="minorEastAsia" w:hAnsiTheme="minorEastAsia"/>
                <w:sz w:val="20"/>
                <w:szCs w:val="20"/>
              </w:rPr>
            </w:pPr>
            <w:r w:rsidRPr="00C21E15">
              <w:rPr>
                <w:rFonts w:asciiTheme="minorEastAsia" w:hAnsiTheme="minorEastAsia" w:hint="eastAsia"/>
                <w:sz w:val="20"/>
                <w:szCs w:val="20"/>
              </w:rPr>
              <w:t>再委託を受けた者は、委託を受けた者とみなされ、再委託を受けた個人番号利用事務</w:t>
            </w:r>
            <w:r w:rsidR="00971402" w:rsidRPr="00C21E15">
              <w:rPr>
                <w:rFonts w:asciiTheme="minorEastAsia" w:hAnsiTheme="minorEastAsia" w:hint="eastAsia"/>
                <w:sz w:val="20"/>
                <w:szCs w:val="20"/>
              </w:rPr>
              <w:t>等</w:t>
            </w:r>
            <w:r w:rsidRPr="00C21E15">
              <w:rPr>
                <w:rFonts w:asciiTheme="minorEastAsia" w:hAnsiTheme="minorEastAsia" w:hint="eastAsia"/>
                <w:sz w:val="20"/>
                <w:szCs w:val="20"/>
              </w:rPr>
              <w:t>を行うことができるほか、最初の委託者の許諾を得た場合に限り、その事務を更に再委託できる。更に再委託をする場合も、その許諾を得る相手は、最初の委託者である。したがって、甲→乙→丙→丁と順次委託される場合、丙は、最初の委託者である甲の許諾を得た場合に限り、別の事業者丁に再委託できる。なお、乙は丙を監督する義務があるため、乙・丙間の委託契約の内容に、丙が再委託する場合の取扱いを定め、再委託を行う場合の条件、再委託した場合の乙に対する通知義務等を盛り込むことが望ましい。</w:t>
            </w:r>
          </w:p>
          <w:p w:rsidR="003E7A82" w:rsidRPr="00C21E15" w:rsidRDefault="00516B1B" w:rsidP="003E7A82">
            <w:pPr>
              <w:rPr>
                <w:rFonts w:asciiTheme="minorEastAsia" w:hAnsiTheme="minorEastAsia"/>
                <w:sz w:val="20"/>
                <w:szCs w:val="20"/>
              </w:rPr>
            </w:pPr>
            <w:r w:rsidRPr="00C21E15">
              <w:rPr>
                <w:rFonts w:asciiTheme="minorEastAsia" w:hAnsiTheme="minorEastAsia" w:hint="eastAsia"/>
                <w:sz w:val="20"/>
                <w:szCs w:val="20"/>
              </w:rPr>
              <w:t>3)</w:t>
            </w:r>
            <w:r w:rsidR="003E7A82" w:rsidRPr="00C21E15">
              <w:rPr>
                <w:rFonts w:asciiTheme="minorEastAsia" w:hAnsiTheme="minorEastAsia" w:hint="eastAsia"/>
                <w:sz w:val="20"/>
                <w:szCs w:val="20"/>
              </w:rPr>
              <w:t>再委託先の監督(11条)：</w:t>
            </w:r>
          </w:p>
          <w:p w:rsidR="003E7A82" w:rsidRPr="00C21E15" w:rsidRDefault="003E7A82" w:rsidP="003E7A82">
            <w:pPr>
              <w:ind w:leftChars="88" w:left="185"/>
              <w:rPr>
                <w:rFonts w:asciiTheme="minorEastAsia" w:hAnsiTheme="minorEastAsia"/>
                <w:sz w:val="20"/>
                <w:szCs w:val="20"/>
              </w:rPr>
            </w:pPr>
            <w:r w:rsidRPr="00C21E15">
              <w:rPr>
                <w:rFonts w:asciiTheme="minorEastAsia" w:hAnsiTheme="minorEastAsia" w:hint="eastAsia"/>
                <w:sz w:val="20"/>
                <w:szCs w:val="20"/>
              </w:rPr>
              <w:t>甲→乙→丙→丁と順次委託される場合、乙に対する甲の監督義務の内容には、再委託の適否だけではなく、乙が丙、丁に対して必要かつ適切な監督を行っているかどうかを監督することも含まれる。したがって、甲は乙に対する監督義務だけではなく、再委託先である丙、丁に対しても間接的に監督義務を負うこととなる。</w:t>
            </w:r>
          </w:p>
        </w:tc>
      </w:tr>
    </w:tbl>
    <w:p w:rsidR="00971402" w:rsidRPr="00C21E15" w:rsidRDefault="00616FE6" w:rsidP="00C21E15">
      <w:pPr>
        <w:ind w:leftChars="-134" w:left="-13" w:hangingChars="134" w:hanging="268"/>
        <w:rPr>
          <w:rFonts w:asciiTheme="minorEastAsia" w:hAnsiTheme="minorEastAsia"/>
          <w:sz w:val="20"/>
          <w:szCs w:val="20"/>
        </w:rPr>
      </w:pPr>
      <w:r w:rsidRPr="00C21E15">
        <w:rPr>
          <w:rFonts w:asciiTheme="minorEastAsia" w:hAnsiTheme="minorEastAsia" w:hint="eastAsia"/>
          <w:sz w:val="20"/>
          <w:szCs w:val="20"/>
        </w:rPr>
        <w:t>注)従業者とは、事業者の組織内にあって直接間接に事業者の指揮監督を受けて事業者の業務に従事している者をいう。具体的には、従業員のほか、取締役、監査役、理事、監事、派遣社員等を含む。</w:t>
      </w:r>
    </w:p>
    <w:p w:rsidR="000F318F" w:rsidRDefault="000F318F" w:rsidP="00C21E15">
      <w:pPr>
        <w:ind w:leftChars="-1" w:left="232" w:hangingChars="117" w:hanging="234"/>
        <w:rPr>
          <w:rFonts w:asciiTheme="minorEastAsia" w:hAnsiTheme="minorEastAsia"/>
          <w:sz w:val="20"/>
          <w:szCs w:val="20"/>
        </w:rPr>
      </w:pPr>
    </w:p>
    <w:p w:rsidR="00C21E15" w:rsidRPr="00C21E15" w:rsidRDefault="00C21E15" w:rsidP="00C21E15">
      <w:pPr>
        <w:ind w:leftChars="-1" w:left="232" w:hangingChars="117" w:hanging="234"/>
        <w:rPr>
          <w:rFonts w:asciiTheme="minorEastAsia" w:hAnsiTheme="minorEastAsia"/>
          <w:sz w:val="20"/>
          <w:szCs w:val="20"/>
        </w:rPr>
      </w:pPr>
    </w:p>
    <w:p w:rsidR="002E62A6" w:rsidRPr="00C21E15" w:rsidRDefault="002E62A6" w:rsidP="001444C6">
      <w:pPr>
        <w:rPr>
          <w:rFonts w:asciiTheme="minorEastAsia" w:hAnsiTheme="minorEastAsia"/>
          <w:sz w:val="20"/>
          <w:szCs w:val="20"/>
        </w:rPr>
      </w:pPr>
    </w:p>
    <w:p w:rsidR="002E62A6" w:rsidRPr="00C21E15" w:rsidRDefault="002E62A6"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(5)安全管理措置</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52"/>
        <w:gridCol w:w="709"/>
        <w:gridCol w:w="1843"/>
        <w:gridCol w:w="1559"/>
        <w:gridCol w:w="642"/>
        <w:gridCol w:w="2760"/>
        <w:gridCol w:w="283"/>
        <w:gridCol w:w="2977"/>
      </w:tblGrid>
      <w:tr w:rsidR="003E7A82" w:rsidRPr="00C21E15" w:rsidTr="00773AC2">
        <w:trPr>
          <w:trHeight w:val="330"/>
        </w:trPr>
        <w:tc>
          <w:tcPr>
            <w:tcW w:w="13325" w:type="dxa"/>
            <w:gridSpan w:val="8"/>
            <w:tcBorders>
              <w:bottom w:val="dotted" w:sz="4" w:space="0" w:color="auto"/>
            </w:tcBorders>
          </w:tcPr>
          <w:p w:rsidR="003E7A82" w:rsidRPr="00C21E15" w:rsidRDefault="003E7A82"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趣旨：</w:t>
            </w:r>
          </w:p>
        </w:tc>
      </w:tr>
      <w:tr w:rsidR="003E7A82" w:rsidRPr="00C21E15" w:rsidTr="00773AC2">
        <w:trPr>
          <w:trHeight w:val="1600"/>
        </w:trPr>
        <w:tc>
          <w:tcPr>
            <w:tcW w:w="13325" w:type="dxa"/>
            <w:gridSpan w:val="8"/>
            <w:tcBorders>
              <w:top w:val="dotted" w:sz="4" w:space="0" w:color="auto"/>
            </w:tcBorders>
          </w:tcPr>
          <w:p w:rsidR="003E7A82" w:rsidRPr="00C21E15" w:rsidRDefault="003E7A82" w:rsidP="003E7A82">
            <w:pPr>
              <w:rPr>
                <w:rFonts w:asciiTheme="minorEastAsia" w:hAnsiTheme="minorEastAsia"/>
                <w:sz w:val="20"/>
                <w:szCs w:val="20"/>
              </w:rPr>
            </w:pPr>
            <w:r w:rsidRPr="00C21E15">
              <w:rPr>
                <w:rFonts w:asciiTheme="minorEastAsia" w:hAnsiTheme="minorEastAsia" w:hint="eastAsia"/>
                <w:sz w:val="20"/>
                <w:szCs w:val="20"/>
              </w:rPr>
              <w:t>事業者は、特定個人情報等の漏えい、滅失又は毀損(以下、情報漏えい等という)の防止等のための安全管理措置の検討に当たり、次に掲げる事項を明確にすることが重要である。</w:t>
            </w:r>
          </w:p>
          <w:p w:rsidR="003E7A82" w:rsidRPr="00C21E15" w:rsidRDefault="00E85D0C"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1</w:t>
            </w:r>
            <w:r w:rsidR="003E7A82" w:rsidRPr="00C21E15">
              <w:rPr>
                <w:rFonts w:asciiTheme="minorEastAsia" w:hAnsiTheme="minorEastAsia" w:hint="eastAsia"/>
                <w:sz w:val="20"/>
                <w:szCs w:val="20"/>
              </w:rPr>
              <w:t>)個人番号を取り扱う事務の範囲</w:t>
            </w:r>
          </w:p>
          <w:p w:rsidR="003E7A82" w:rsidRPr="00C21E15" w:rsidRDefault="00E85D0C"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2</w:t>
            </w:r>
            <w:r w:rsidR="003E7A82" w:rsidRPr="00C21E15">
              <w:rPr>
                <w:rFonts w:asciiTheme="minorEastAsia" w:hAnsiTheme="minorEastAsia" w:hint="eastAsia"/>
                <w:sz w:val="20"/>
                <w:szCs w:val="20"/>
              </w:rPr>
              <w:t>)特定個人情報等の範囲</w:t>
            </w:r>
          </w:p>
          <w:p w:rsidR="003E7A82" w:rsidRPr="00C21E15" w:rsidRDefault="00E85D0C"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3</w:t>
            </w:r>
            <w:r w:rsidR="003E7A82" w:rsidRPr="00C21E15">
              <w:rPr>
                <w:rFonts w:asciiTheme="minorEastAsia" w:hAnsiTheme="minorEastAsia" w:hint="eastAsia"/>
                <w:sz w:val="20"/>
                <w:szCs w:val="20"/>
              </w:rPr>
              <w:t>)特定個人情報等を取り扱う事務に従事する従業者(以下、事務取扱担当者という)</w:t>
            </w:r>
          </w:p>
        </w:tc>
      </w:tr>
      <w:tr w:rsidR="003E7A82" w:rsidRPr="00C21E15" w:rsidTr="00773AC2">
        <w:trPr>
          <w:trHeight w:val="195"/>
        </w:trPr>
        <w:tc>
          <w:tcPr>
            <w:tcW w:w="13325" w:type="dxa"/>
            <w:gridSpan w:val="8"/>
            <w:tcBorders>
              <w:bottom w:val="dotted" w:sz="4" w:space="0" w:color="auto"/>
            </w:tcBorders>
          </w:tcPr>
          <w:p w:rsidR="003E7A82" w:rsidRPr="00C21E15" w:rsidRDefault="003E7A82" w:rsidP="003E7A82">
            <w:pPr>
              <w:rPr>
                <w:rFonts w:asciiTheme="minorEastAsia" w:hAnsiTheme="minorEastAsia"/>
                <w:sz w:val="20"/>
                <w:szCs w:val="20"/>
              </w:rPr>
            </w:pPr>
            <w:r w:rsidRPr="00C21E15">
              <w:rPr>
                <w:rFonts w:asciiTheme="minorEastAsia" w:hAnsiTheme="minorEastAsia" w:hint="eastAsia"/>
                <w:sz w:val="20"/>
                <w:szCs w:val="20"/>
              </w:rPr>
              <w:t>事務取扱担当者の明確化：</w:t>
            </w:r>
          </w:p>
        </w:tc>
      </w:tr>
      <w:tr w:rsidR="003E7A82" w:rsidRPr="00C21E15" w:rsidTr="00773AC2">
        <w:trPr>
          <w:trHeight w:val="1755"/>
        </w:trPr>
        <w:tc>
          <w:tcPr>
            <w:tcW w:w="13325" w:type="dxa"/>
            <w:gridSpan w:val="8"/>
            <w:tcBorders>
              <w:top w:val="dotted" w:sz="4" w:space="0" w:color="auto"/>
              <w:bottom w:val="single" w:sz="4" w:space="0" w:color="auto"/>
            </w:tcBorders>
          </w:tcPr>
          <w:p w:rsidR="003E7A82" w:rsidRPr="00C21E15" w:rsidRDefault="00E85D0C" w:rsidP="00C21E15">
            <w:pPr>
              <w:widowControl/>
              <w:ind w:left="174" w:hangingChars="87" w:hanging="174"/>
              <w:jc w:val="left"/>
              <w:rPr>
                <w:rFonts w:asciiTheme="minorEastAsia" w:hAnsiTheme="minorEastAsia"/>
                <w:sz w:val="20"/>
                <w:szCs w:val="20"/>
              </w:rPr>
            </w:pPr>
            <w:r w:rsidRPr="00C21E15">
              <w:rPr>
                <w:rFonts w:asciiTheme="minorEastAsia" w:hAnsiTheme="minorEastAsia" w:hint="eastAsia"/>
                <w:sz w:val="20"/>
                <w:szCs w:val="20"/>
              </w:rPr>
              <w:t>・</w:t>
            </w:r>
            <w:r w:rsidR="003E7A82" w:rsidRPr="00C21E15">
              <w:rPr>
                <w:rFonts w:asciiTheme="minorEastAsia" w:hAnsiTheme="minorEastAsia" w:hint="eastAsia"/>
                <w:sz w:val="20"/>
                <w:szCs w:val="20"/>
              </w:rPr>
              <w:t>部署名(○○課、○○係等)、事務名(○○事務担当者)等により、担当者が明確になれば十分であると考えられます。ただし、部署名等により事務取扱担当者の範囲が明確化できない場合には、事務取扱担当者を指名する等を行う必要があると考えられます(A10-1)。</w:t>
            </w:r>
          </w:p>
          <w:p w:rsidR="003E7A82" w:rsidRPr="00C21E15" w:rsidRDefault="00E85D0C"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w:t>
            </w:r>
            <w:r w:rsidR="003E7A82" w:rsidRPr="00C21E15">
              <w:rPr>
                <w:rFonts w:asciiTheme="minorEastAsia" w:hAnsiTheme="minorEastAsia" w:hint="eastAsia"/>
                <w:sz w:val="20"/>
                <w:szCs w:val="20"/>
              </w:rPr>
              <w:t>個人番号関係事務に関連する一連の業務の中で、個人番号関係事務と他の事務を区別し、個人番号関係事務実施者を限定する必要はありません。事業者が適切に「事務の範囲の明確化」、「事務取扱担当者の明確化」を行った上で、その明確化した事務・担当者の範囲を超えて個人番号の利用等ができないようアクセス制御等を行い、必要かつ適切な監督・教育を行えば十分であるという趣旨です(A19-1)。</w:t>
            </w:r>
          </w:p>
        </w:tc>
      </w:tr>
      <w:tr w:rsidR="00773AC2" w:rsidRPr="00C21E15" w:rsidTr="00941ADE">
        <w:trPr>
          <w:trHeight w:val="345"/>
        </w:trPr>
        <w:tc>
          <w:tcPr>
            <w:tcW w:w="13325" w:type="dxa"/>
            <w:gridSpan w:val="8"/>
            <w:tcBorders>
              <w:top w:val="single" w:sz="4" w:space="0" w:color="auto"/>
              <w:bottom w:val="dashSmallGap" w:sz="4" w:space="0" w:color="auto"/>
            </w:tcBorders>
          </w:tcPr>
          <w:p w:rsidR="00773AC2" w:rsidRPr="00C21E15" w:rsidRDefault="00773AC2" w:rsidP="00415DCA">
            <w:pPr>
              <w:rPr>
                <w:rFonts w:asciiTheme="minorEastAsia" w:hAnsiTheme="minorEastAsia"/>
                <w:sz w:val="20"/>
                <w:szCs w:val="20"/>
              </w:rPr>
            </w:pPr>
            <w:r w:rsidRPr="00C21E15">
              <w:rPr>
                <w:rFonts w:asciiTheme="minorEastAsia" w:hAnsiTheme="minorEastAsia" w:hint="eastAsia"/>
                <w:sz w:val="20"/>
                <w:szCs w:val="20"/>
              </w:rPr>
              <w:t>組織的安全管理措置：取扱規程等に基づく運用⇒取扱規程等に基づく運用状況を確認するため、システムログ又は利用実績を記録する。</w:t>
            </w:r>
          </w:p>
        </w:tc>
      </w:tr>
      <w:tr w:rsidR="00194F4A" w:rsidRPr="00C21E15" w:rsidTr="00773AC2">
        <w:trPr>
          <w:trHeight w:val="2052"/>
        </w:trPr>
        <w:tc>
          <w:tcPr>
            <w:tcW w:w="13325" w:type="dxa"/>
            <w:gridSpan w:val="8"/>
            <w:tcBorders>
              <w:top w:val="dashSmallGap" w:sz="4" w:space="0" w:color="auto"/>
              <w:bottom w:val="dashSmallGap" w:sz="4" w:space="0" w:color="auto"/>
            </w:tcBorders>
          </w:tcPr>
          <w:p w:rsidR="00773AC2"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[手法の例示]：記録する項目としては、次に掲げるものが挙げられる。</w:t>
            </w:r>
          </w:p>
          <w:p w:rsidR="00773AC2"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・特定個人情報ファイルの利用・出力状況の記録</w:t>
            </w:r>
          </w:p>
          <w:p w:rsidR="00773AC2"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・書類・媒体等の持出しの記録</w:t>
            </w:r>
          </w:p>
          <w:p w:rsidR="00773AC2"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・特定個人情報ファイルの削除・廃棄記録</w:t>
            </w:r>
          </w:p>
          <w:p w:rsidR="00773AC2"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・削除・廃棄を委託した場合、これを証明する記録等</w:t>
            </w:r>
          </w:p>
          <w:p w:rsidR="00194F4A" w:rsidRPr="00C21E15" w:rsidRDefault="00773AC2"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・特定個人情報ファイルを情報システムで取り扱う場合、事務取扱担当者の情報システムの利用状況(ログイン実績、アクセスログ等)の記録</w:t>
            </w:r>
          </w:p>
        </w:tc>
      </w:tr>
      <w:tr w:rsidR="008F27C4" w:rsidRPr="00C21E15" w:rsidTr="00773AC2">
        <w:trPr>
          <w:trHeight w:val="293"/>
        </w:trPr>
        <w:tc>
          <w:tcPr>
            <w:tcW w:w="13325" w:type="dxa"/>
            <w:gridSpan w:val="8"/>
            <w:tcBorders>
              <w:top w:val="dashSmallGap" w:sz="4" w:space="0" w:color="auto"/>
              <w:bottom w:val="dotted" w:sz="4" w:space="0" w:color="auto"/>
            </w:tcBorders>
          </w:tcPr>
          <w:p w:rsidR="008F27C4" w:rsidRPr="00C21E15" w:rsidRDefault="008F27C4" w:rsidP="008F27C4">
            <w:pPr>
              <w:rPr>
                <w:rFonts w:asciiTheme="minorEastAsia" w:hAnsiTheme="minorEastAsia"/>
                <w:sz w:val="20"/>
                <w:szCs w:val="20"/>
              </w:rPr>
            </w:pPr>
            <w:r w:rsidRPr="00C21E15">
              <w:rPr>
                <w:rFonts w:asciiTheme="minorEastAsia" w:hAnsiTheme="minorEastAsia" w:hint="eastAsia"/>
                <w:sz w:val="20"/>
                <w:szCs w:val="20"/>
              </w:rPr>
              <w:t>[削除・廃棄についての各ガイドラインの比較]：</w:t>
            </w:r>
          </w:p>
        </w:tc>
      </w:tr>
      <w:tr w:rsidR="00415DCA" w:rsidRPr="00C21E15" w:rsidTr="008F27C4">
        <w:trPr>
          <w:trHeight w:val="345"/>
        </w:trPr>
        <w:tc>
          <w:tcPr>
            <w:tcW w:w="2552" w:type="dxa"/>
            <w:tcBorders>
              <w:top w:val="dotted" w:sz="4" w:space="0" w:color="auto"/>
              <w:bottom w:val="dotted" w:sz="4" w:space="0" w:color="auto"/>
              <w:right w:val="dotted" w:sz="4" w:space="0" w:color="auto"/>
            </w:tcBorders>
          </w:tcPr>
          <w:p w:rsidR="00415DCA" w:rsidRPr="00C21E15" w:rsidRDefault="004117CE"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事項</w:t>
            </w:r>
          </w:p>
        </w:tc>
        <w:tc>
          <w:tcPr>
            <w:tcW w:w="2552" w:type="dxa"/>
            <w:gridSpan w:val="2"/>
            <w:tcBorders>
              <w:top w:val="dotted" w:sz="4" w:space="0" w:color="auto"/>
              <w:left w:val="dotted" w:sz="4" w:space="0" w:color="auto"/>
              <w:bottom w:val="dotted" w:sz="4" w:space="0" w:color="auto"/>
              <w:right w:val="dotted" w:sz="4" w:space="0" w:color="auto"/>
            </w:tcBorders>
          </w:tcPr>
          <w:p w:rsidR="00415DCA" w:rsidRPr="00C21E15" w:rsidRDefault="00415DCA"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経産省ガイドライン</w:t>
            </w:r>
          </w:p>
        </w:tc>
        <w:tc>
          <w:tcPr>
            <w:tcW w:w="2201" w:type="dxa"/>
            <w:gridSpan w:val="2"/>
            <w:tcBorders>
              <w:top w:val="dotted" w:sz="4" w:space="0" w:color="auto"/>
              <w:left w:val="dotted" w:sz="4" w:space="0" w:color="auto"/>
              <w:bottom w:val="dotted" w:sz="4" w:space="0" w:color="auto"/>
              <w:right w:val="dotted" w:sz="4" w:space="0" w:color="auto"/>
            </w:tcBorders>
          </w:tcPr>
          <w:p w:rsidR="00415DCA" w:rsidRPr="00C21E15" w:rsidRDefault="00516B1B" w:rsidP="003E7A82">
            <w:pPr>
              <w:rPr>
                <w:rFonts w:asciiTheme="minorEastAsia" w:hAnsiTheme="minorEastAsia"/>
                <w:sz w:val="20"/>
                <w:szCs w:val="20"/>
              </w:rPr>
            </w:pPr>
            <w:r w:rsidRPr="00C21E15">
              <w:rPr>
                <w:rFonts w:asciiTheme="minorEastAsia" w:hAnsiTheme="minorEastAsia" w:hint="eastAsia"/>
                <w:sz w:val="20"/>
                <w:szCs w:val="20"/>
              </w:rPr>
              <w:t>金融庁実務指針</w:t>
            </w:r>
          </w:p>
        </w:tc>
        <w:tc>
          <w:tcPr>
            <w:tcW w:w="3043" w:type="dxa"/>
            <w:gridSpan w:val="2"/>
            <w:tcBorders>
              <w:top w:val="dotted" w:sz="4" w:space="0" w:color="auto"/>
              <w:left w:val="dotted" w:sz="4" w:space="0" w:color="auto"/>
              <w:bottom w:val="dotted" w:sz="4" w:space="0" w:color="auto"/>
              <w:right w:val="dotted" w:sz="4" w:space="0" w:color="auto"/>
            </w:tcBorders>
          </w:tcPr>
          <w:p w:rsidR="00415DCA" w:rsidRPr="00C21E15" w:rsidRDefault="00516B1B" w:rsidP="003E7A82">
            <w:pPr>
              <w:rPr>
                <w:rFonts w:asciiTheme="minorEastAsia" w:hAnsiTheme="minorEastAsia"/>
                <w:sz w:val="20"/>
                <w:szCs w:val="20"/>
              </w:rPr>
            </w:pPr>
            <w:r w:rsidRPr="00C21E15">
              <w:rPr>
                <w:rFonts w:asciiTheme="minorEastAsia" w:hAnsiTheme="minorEastAsia" w:hint="eastAsia"/>
                <w:sz w:val="20"/>
                <w:szCs w:val="20"/>
              </w:rPr>
              <w:t>Pマーク</w:t>
            </w:r>
          </w:p>
        </w:tc>
        <w:tc>
          <w:tcPr>
            <w:tcW w:w="2977" w:type="dxa"/>
            <w:tcBorders>
              <w:top w:val="dotted" w:sz="4" w:space="0" w:color="auto"/>
              <w:left w:val="dotted" w:sz="4" w:space="0" w:color="auto"/>
              <w:bottom w:val="dotted" w:sz="4" w:space="0" w:color="auto"/>
            </w:tcBorders>
          </w:tcPr>
          <w:p w:rsidR="00415DCA" w:rsidRPr="00C21E15" w:rsidRDefault="00516B1B" w:rsidP="003E7A82">
            <w:pPr>
              <w:rPr>
                <w:rFonts w:asciiTheme="minorEastAsia" w:hAnsiTheme="minorEastAsia"/>
                <w:sz w:val="20"/>
                <w:szCs w:val="20"/>
              </w:rPr>
            </w:pPr>
            <w:r w:rsidRPr="00C21E15">
              <w:rPr>
                <w:rFonts w:asciiTheme="minorEastAsia" w:hAnsiTheme="minorEastAsia" w:hint="eastAsia"/>
                <w:sz w:val="20"/>
                <w:szCs w:val="20"/>
              </w:rPr>
              <w:t>番号法ガイドライン</w:t>
            </w:r>
          </w:p>
        </w:tc>
      </w:tr>
      <w:tr w:rsidR="00415DCA" w:rsidRPr="00C21E15" w:rsidTr="008F27C4">
        <w:trPr>
          <w:trHeight w:val="390"/>
        </w:trPr>
        <w:tc>
          <w:tcPr>
            <w:tcW w:w="2552" w:type="dxa"/>
            <w:tcBorders>
              <w:top w:val="dotted" w:sz="4" w:space="0" w:color="auto"/>
              <w:bottom w:val="dotted"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削除・廃棄</w:t>
            </w:r>
          </w:p>
        </w:tc>
        <w:tc>
          <w:tcPr>
            <w:tcW w:w="2552" w:type="dxa"/>
            <w:gridSpan w:val="2"/>
            <w:tcBorders>
              <w:top w:val="dotted" w:sz="4" w:space="0" w:color="auto"/>
              <w:left w:val="dotted" w:sz="4" w:space="0" w:color="auto"/>
              <w:bottom w:val="dotted"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△望まれる</w:t>
            </w:r>
          </w:p>
        </w:tc>
        <w:tc>
          <w:tcPr>
            <w:tcW w:w="2201" w:type="dxa"/>
            <w:gridSpan w:val="2"/>
            <w:tcBorders>
              <w:top w:val="dotted" w:sz="4" w:space="0" w:color="auto"/>
              <w:left w:val="dotted" w:sz="4" w:space="0" w:color="auto"/>
              <w:bottom w:val="dotted"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◎義務的</w:t>
            </w:r>
          </w:p>
        </w:tc>
        <w:tc>
          <w:tcPr>
            <w:tcW w:w="3043" w:type="dxa"/>
            <w:gridSpan w:val="2"/>
            <w:tcBorders>
              <w:top w:val="dotted" w:sz="4" w:space="0" w:color="auto"/>
              <w:left w:val="dotted" w:sz="4" w:space="0" w:color="auto"/>
              <w:bottom w:val="dotted"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○保存期間の設定は義務的</w:t>
            </w:r>
            <w:r w:rsidR="00FC3FD8" w:rsidRPr="00C21E15">
              <w:rPr>
                <w:rFonts w:asciiTheme="minorEastAsia" w:hAnsiTheme="minorEastAsia" w:hint="eastAsia"/>
                <w:sz w:val="20"/>
                <w:szCs w:val="20"/>
              </w:rPr>
              <w:t>*1</w:t>
            </w:r>
          </w:p>
        </w:tc>
        <w:tc>
          <w:tcPr>
            <w:tcW w:w="2977" w:type="dxa"/>
            <w:tcBorders>
              <w:top w:val="dotted" w:sz="4" w:space="0" w:color="auto"/>
              <w:left w:val="dotted" w:sz="4" w:space="0" w:color="auto"/>
              <w:bottom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◎義務的</w:t>
            </w:r>
          </w:p>
        </w:tc>
      </w:tr>
      <w:tr w:rsidR="00415DCA" w:rsidRPr="00C21E15" w:rsidTr="00DC5CD9">
        <w:trPr>
          <w:trHeight w:val="300"/>
        </w:trPr>
        <w:tc>
          <w:tcPr>
            <w:tcW w:w="2552" w:type="dxa"/>
            <w:tcBorders>
              <w:top w:val="dotted" w:sz="4" w:space="0" w:color="auto"/>
              <w:bottom w:val="dashSmallGap"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同上の記録</w:t>
            </w:r>
          </w:p>
        </w:tc>
        <w:tc>
          <w:tcPr>
            <w:tcW w:w="2552" w:type="dxa"/>
            <w:gridSpan w:val="2"/>
            <w:tcBorders>
              <w:top w:val="dotted" w:sz="4" w:space="0" w:color="auto"/>
              <w:left w:val="dotted" w:sz="4" w:space="0" w:color="auto"/>
              <w:bottom w:val="dashSmallGap" w:sz="4" w:space="0" w:color="auto"/>
              <w:right w:val="dotted" w:sz="4" w:space="0" w:color="auto"/>
            </w:tcBorders>
          </w:tcPr>
          <w:p w:rsidR="008118E9"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△望まれる</w:t>
            </w:r>
          </w:p>
        </w:tc>
        <w:tc>
          <w:tcPr>
            <w:tcW w:w="2201" w:type="dxa"/>
            <w:gridSpan w:val="2"/>
            <w:tcBorders>
              <w:top w:val="dotted" w:sz="4" w:space="0" w:color="auto"/>
              <w:left w:val="dotted" w:sz="4" w:space="0" w:color="auto"/>
              <w:bottom w:val="dashSmallGap" w:sz="4" w:space="0" w:color="auto"/>
              <w:right w:val="dotted" w:sz="4" w:space="0" w:color="auto"/>
            </w:tcBorders>
          </w:tcPr>
          <w:p w:rsidR="00415DCA" w:rsidRPr="00C21E15" w:rsidRDefault="00516B1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◎義務的</w:t>
            </w:r>
          </w:p>
        </w:tc>
        <w:tc>
          <w:tcPr>
            <w:tcW w:w="3043" w:type="dxa"/>
            <w:gridSpan w:val="2"/>
            <w:tcBorders>
              <w:top w:val="dotted" w:sz="4" w:space="0" w:color="auto"/>
              <w:left w:val="dotted" w:sz="4" w:space="0" w:color="auto"/>
              <w:bottom w:val="dashSmallGap" w:sz="4" w:space="0" w:color="auto"/>
              <w:right w:val="dotted" w:sz="4" w:space="0" w:color="auto"/>
            </w:tcBorders>
          </w:tcPr>
          <w:p w:rsidR="00415DCA" w:rsidRPr="00C21E15" w:rsidRDefault="00FC3FD8"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△望まれる</w:t>
            </w:r>
          </w:p>
        </w:tc>
        <w:tc>
          <w:tcPr>
            <w:tcW w:w="2977" w:type="dxa"/>
            <w:tcBorders>
              <w:top w:val="dotted" w:sz="4" w:space="0" w:color="auto"/>
              <w:left w:val="dotted" w:sz="4" w:space="0" w:color="auto"/>
              <w:bottom w:val="dashSmallGap" w:sz="4" w:space="0" w:color="auto"/>
            </w:tcBorders>
          </w:tcPr>
          <w:p w:rsidR="00415DCA" w:rsidRPr="00C21E15" w:rsidRDefault="00FC3FD8"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◎義務的*2</w:t>
            </w:r>
          </w:p>
        </w:tc>
      </w:tr>
      <w:tr w:rsidR="004117CE" w:rsidRPr="00C21E15" w:rsidTr="00773AC2">
        <w:trPr>
          <w:trHeight w:val="928"/>
        </w:trPr>
        <w:tc>
          <w:tcPr>
            <w:tcW w:w="13325" w:type="dxa"/>
            <w:gridSpan w:val="8"/>
            <w:tcBorders>
              <w:top w:val="dashSmallGap" w:sz="4" w:space="0" w:color="auto"/>
              <w:left w:val="single" w:sz="4" w:space="0" w:color="auto"/>
              <w:bottom w:val="dashSmallGap" w:sz="4" w:space="0" w:color="auto"/>
            </w:tcBorders>
          </w:tcPr>
          <w:p w:rsidR="004117CE" w:rsidRPr="00C21E15" w:rsidRDefault="008F27C4" w:rsidP="00773AC2">
            <w:pPr>
              <w:rPr>
                <w:rFonts w:asciiTheme="minorEastAsia" w:hAnsiTheme="minorEastAsia"/>
                <w:sz w:val="20"/>
                <w:szCs w:val="20"/>
              </w:rPr>
            </w:pPr>
            <w:r w:rsidRPr="00C21E15">
              <w:rPr>
                <w:rFonts w:asciiTheme="minorEastAsia" w:hAnsiTheme="minorEastAsia" w:hint="eastAsia"/>
                <w:sz w:val="20"/>
                <w:szCs w:val="20"/>
              </w:rPr>
              <w:t>[</w:t>
            </w:r>
            <w:r w:rsidR="004117CE" w:rsidRPr="00C21E15">
              <w:rPr>
                <w:rFonts w:asciiTheme="minorEastAsia" w:hAnsiTheme="minorEastAsia" w:hint="eastAsia"/>
                <w:sz w:val="20"/>
                <w:szCs w:val="20"/>
              </w:rPr>
              <w:t>システムログ又は利用実績の保存期間</w:t>
            </w:r>
            <w:r w:rsidRPr="00C21E15">
              <w:rPr>
                <w:rFonts w:asciiTheme="minorEastAsia" w:hAnsiTheme="minorEastAsia" w:hint="eastAsia"/>
                <w:sz w:val="20"/>
                <w:szCs w:val="20"/>
              </w:rPr>
              <w:t>]</w:t>
            </w:r>
            <w:r w:rsidR="004117CE" w:rsidRPr="00C21E15">
              <w:rPr>
                <w:rFonts w:asciiTheme="minorEastAsia" w:hAnsiTheme="minorEastAsia" w:hint="eastAsia"/>
                <w:sz w:val="20"/>
                <w:szCs w:val="20"/>
              </w:rPr>
              <w:t>：</w:t>
            </w:r>
            <w:r w:rsidR="004117CE" w:rsidRPr="00C21E15">
              <w:rPr>
                <w:rFonts w:hint="eastAsia"/>
                <w:sz w:val="20"/>
                <w:szCs w:val="20"/>
              </w:rPr>
              <w:t>システムで取り扱う情報の種類、量、システムを取り扱う職員の数、点検・監査の頻度等を総合的に勘案し、各自が適切に定なければならない</w:t>
            </w:r>
            <w:r w:rsidR="004117CE" w:rsidRPr="00C21E15">
              <w:rPr>
                <w:rFonts w:asciiTheme="minorEastAsia" w:hAnsiTheme="minorEastAsia" w:hint="eastAsia"/>
                <w:sz w:val="20"/>
                <w:szCs w:val="20"/>
              </w:rPr>
              <w:t>(A14-1)。存在自体が情報漏えい等の事案の抑止や対策のために利用する目的からすれば、少なくとも、情報監漏えい等を発見する契機となる定期点検や監査が終了するまでは保存する必要がある。</w:t>
            </w:r>
          </w:p>
        </w:tc>
      </w:tr>
      <w:tr w:rsidR="008F27C4" w:rsidRPr="00C21E15" w:rsidTr="00773AC2">
        <w:trPr>
          <w:trHeight w:val="390"/>
        </w:trPr>
        <w:tc>
          <w:tcPr>
            <w:tcW w:w="13325" w:type="dxa"/>
            <w:gridSpan w:val="8"/>
            <w:tcBorders>
              <w:top w:val="dashSmallGap" w:sz="4" w:space="0" w:color="auto"/>
              <w:left w:val="single" w:sz="4" w:space="0" w:color="auto"/>
              <w:bottom w:val="dotted" w:sz="4" w:space="0" w:color="auto"/>
            </w:tcBorders>
          </w:tcPr>
          <w:p w:rsidR="008F27C4" w:rsidRPr="00C21E15" w:rsidRDefault="008F27C4" w:rsidP="008F27C4">
            <w:pPr>
              <w:rPr>
                <w:rFonts w:asciiTheme="minorEastAsia" w:hAnsiTheme="minorEastAsia"/>
                <w:sz w:val="20"/>
                <w:szCs w:val="20"/>
              </w:rPr>
            </w:pPr>
            <w:r w:rsidRPr="00C21E15">
              <w:rPr>
                <w:rFonts w:asciiTheme="minorEastAsia" w:hAnsiTheme="minorEastAsia" w:hint="eastAsia"/>
                <w:sz w:val="20"/>
                <w:szCs w:val="20"/>
              </w:rPr>
              <w:t>[情報漏えい等事案に対応する体制の整備]：</w:t>
            </w:r>
          </w:p>
        </w:tc>
      </w:tr>
      <w:tr w:rsidR="00DC5CD9" w:rsidRPr="00C21E15" w:rsidTr="00773AC2">
        <w:trPr>
          <w:trHeight w:val="315"/>
        </w:trPr>
        <w:tc>
          <w:tcPr>
            <w:tcW w:w="3261" w:type="dxa"/>
            <w:gridSpan w:val="2"/>
            <w:tcBorders>
              <w:top w:val="dotted" w:sz="4" w:space="0" w:color="auto"/>
              <w:left w:val="single" w:sz="4" w:space="0" w:color="auto"/>
              <w:bottom w:val="dotted" w:sz="4" w:space="0" w:color="auto"/>
              <w:right w:val="dotted" w:sz="4" w:space="0" w:color="auto"/>
            </w:tcBorders>
          </w:tcPr>
          <w:p w:rsidR="00DC5CD9" w:rsidRPr="00C21E15" w:rsidRDefault="00DC5CD9"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経産省ガイドライン</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DC5CD9"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金融庁実務指針</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DC5CD9" w:rsidP="00941ADE">
            <w:pPr>
              <w:rPr>
                <w:rFonts w:asciiTheme="minorEastAsia" w:hAnsiTheme="minorEastAsia"/>
                <w:sz w:val="20"/>
                <w:szCs w:val="20"/>
              </w:rPr>
            </w:pPr>
            <w:r w:rsidRPr="00C21E15">
              <w:rPr>
                <w:rFonts w:asciiTheme="minorEastAsia" w:hAnsiTheme="minorEastAsia" w:hint="eastAsia"/>
                <w:sz w:val="20"/>
                <w:szCs w:val="20"/>
              </w:rPr>
              <w:t>Pマーク</w:t>
            </w:r>
          </w:p>
        </w:tc>
        <w:tc>
          <w:tcPr>
            <w:tcW w:w="3260" w:type="dxa"/>
            <w:gridSpan w:val="2"/>
            <w:tcBorders>
              <w:top w:val="dotted" w:sz="4" w:space="0" w:color="auto"/>
              <w:left w:val="dotted" w:sz="4" w:space="0" w:color="auto"/>
              <w:bottom w:val="dotted" w:sz="4" w:space="0" w:color="auto"/>
            </w:tcBorders>
          </w:tcPr>
          <w:p w:rsidR="00DC5CD9" w:rsidRPr="00C21E15" w:rsidRDefault="00DC5CD9" w:rsidP="00941ADE">
            <w:pPr>
              <w:rPr>
                <w:rFonts w:asciiTheme="minorEastAsia" w:hAnsiTheme="minorEastAsia"/>
                <w:sz w:val="20"/>
                <w:szCs w:val="20"/>
              </w:rPr>
            </w:pPr>
            <w:r w:rsidRPr="00C21E15">
              <w:rPr>
                <w:rFonts w:asciiTheme="minorEastAsia" w:hAnsiTheme="minorEastAsia" w:hint="eastAsia"/>
                <w:sz w:val="20"/>
                <w:szCs w:val="20"/>
              </w:rPr>
              <w:t>番号法ガイドライン</w:t>
            </w:r>
          </w:p>
        </w:tc>
      </w:tr>
      <w:tr w:rsidR="00DC5CD9" w:rsidRPr="00C21E15" w:rsidTr="00773AC2">
        <w:trPr>
          <w:trHeight w:val="405"/>
        </w:trPr>
        <w:tc>
          <w:tcPr>
            <w:tcW w:w="3261" w:type="dxa"/>
            <w:gridSpan w:val="2"/>
            <w:tcBorders>
              <w:top w:val="dotted" w:sz="4" w:space="0" w:color="auto"/>
              <w:left w:val="single" w:sz="4" w:space="0" w:color="auto"/>
              <w:bottom w:val="dotted" w:sz="4" w:space="0" w:color="auto"/>
              <w:right w:val="dotted" w:sz="4" w:space="0" w:color="auto"/>
            </w:tcBorders>
          </w:tcPr>
          <w:p w:rsidR="00DC5CD9" w:rsidRPr="00C21E15" w:rsidRDefault="00DC5CD9"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事故又は違反への対処：義務的</w:t>
            </w:r>
          </w:p>
          <w:p w:rsidR="008F27C4" w:rsidRPr="00C21E15" w:rsidRDefault="008F27C4" w:rsidP="00C21E15">
            <w:pPr>
              <w:ind w:left="174" w:hangingChars="87" w:hanging="174"/>
              <w:rPr>
                <w:rFonts w:asciiTheme="minorEastAsia" w:hAnsiTheme="minorEastAsia"/>
                <w:sz w:val="20"/>
                <w:szCs w:val="20"/>
              </w:rPr>
            </w:pPr>
          </w:p>
          <w:p w:rsidR="00DC5CD9" w:rsidRPr="00C21E15" w:rsidRDefault="00DC5CD9"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下記の手法：望まれる</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DC5CD9" w:rsidP="00DC5CD9">
            <w:pPr>
              <w:rPr>
                <w:rFonts w:asciiTheme="minorEastAsia" w:hAnsiTheme="minorEastAsia"/>
                <w:sz w:val="20"/>
                <w:szCs w:val="20"/>
              </w:rPr>
            </w:pPr>
            <w:r w:rsidRPr="00C21E15">
              <w:rPr>
                <w:rFonts w:asciiTheme="minorEastAsia" w:hAnsiTheme="minorEastAsia" w:hint="eastAsia"/>
                <w:sz w:val="20"/>
                <w:szCs w:val="20"/>
              </w:rPr>
              <w:t>義務的</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DC5CD9"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義務的</w:t>
            </w:r>
          </w:p>
        </w:tc>
        <w:tc>
          <w:tcPr>
            <w:tcW w:w="3260" w:type="dxa"/>
            <w:gridSpan w:val="2"/>
            <w:tcBorders>
              <w:top w:val="dotted" w:sz="4" w:space="0" w:color="auto"/>
              <w:left w:val="dotted" w:sz="4" w:space="0" w:color="auto"/>
              <w:bottom w:val="dotted" w:sz="4" w:space="0" w:color="auto"/>
            </w:tcBorders>
          </w:tcPr>
          <w:p w:rsidR="00DC5CD9" w:rsidRPr="00C21E15" w:rsidRDefault="008F27C4" w:rsidP="008F27C4">
            <w:pPr>
              <w:rPr>
                <w:rFonts w:asciiTheme="minorEastAsia" w:hAnsiTheme="minorEastAsia"/>
                <w:sz w:val="20"/>
                <w:szCs w:val="20"/>
              </w:rPr>
            </w:pPr>
            <w:r w:rsidRPr="00C21E15">
              <w:rPr>
                <w:rFonts w:asciiTheme="minorEastAsia" w:hAnsiTheme="minorEastAsia" w:hint="eastAsia"/>
                <w:sz w:val="20"/>
                <w:szCs w:val="20"/>
              </w:rPr>
              <w:t>情報漏えい等事案に対応する体制の整備：</w:t>
            </w:r>
            <w:r w:rsidR="00DC5CD9" w:rsidRPr="00C21E15">
              <w:rPr>
                <w:rFonts w:asciiTheme="minorEastAsia" w:hAnsiTheme="minorEastAsia" w:hint="eastAsia"/>
                <w:sz w:val="20"/>
                <w:szCs w:val="20"/>
              </w:rPr>
              <w:t>義務的</w:t>
            </w:r>
          </w:p>
          <w:p w:rsidR="008F27C4" w:rsidRPr="00C21E15" w:rsidRDefault="008F27C4" w:rsidP="008F27C4">
            <w:pPr>
              <w:rPr>
                <w:rFonts w:asciiTheme="minorEastAsia" w:hAnsiTheme="minorEastAsia"/>
                <w:sz w:val="20"/>
                <w:szCs w:val="20"/>
              </w:rPr>
            </w:pPr>
            <w:r w:rsidRPr="00C21E15">
              <w:rPr>
                <w:rFonts w:asciiTheme="minorEastAsia" w:hAnsiTheme="minorEastAsia" w:hint="eastAsia"/>
                <w:sz w:val="20"/>
                <w:szCs w:val="20"/>
              </w:rPr>
              <w:t>下記の対応：例示</w:t>
            </w:r>
          </w:p>
        </w:tc>
      </w:tr>
      <w:tr w:rsidR="00DC5CD9" w:rsidRPr="00C21E15" w:rsidTr="00773AC2">
        <w:trPr>
          <w:trHeight w:val="1065"/>
        </w:trPr>
        <w:tc>
          <w:tcPr>
            <w:tcW w:w="3261" w:type="dxa"/>
            <w:gridSpan w:val="2"/>
            <w:tcBorders>
              <w:top w:val="dotted" w:sz="4" w:space="0" w:color="auto"/>
              <w:left w:val="single" w:sz="4" w:space="0" w:color="auto"/>
              <w:bottom w:val="dotted" w:sz="4" w:space="0" w:color="auto"/>
              <w:right w:val="dotted" w:sz="4" w:space="0" w:color="auto"/>
            </w:tcBorders>
          </w:tcPr>
          <w:p w:rsidR="00DC5CD9" w:rsidRPr="00C21E15" w:rsidRDefault="00DC5CD9" w:rsidP="00DC5CD9">
            <w:pPr>
              <w:rPr>
                <w:rFonts w:asciiTheme="minorEastAsia" w:hAnsiTheme="minorEastAsia"/>
                <w:sz w:val="20"/>
                <w:szCs w:val="20"/>
              </w:rPr>
            </w:pPr>
            <w:r w:rsidRPr="00C21E15">
              <w:rPr>
                <w:rFonts w:asciiTheme="minorEastAsia" w:hAnsiTheme="minorEastAsia" w:hint="eastAsia"/>
                <w:sz w:val="20"/>
                <w:szCs w:val="20"/>
              </w:rPr>
              <w:t>事故又は違反への対処を同上措置の一環として講じなければならない</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DC5CD9" w:rsidP="00C21E15">
            <w:pPr>
              <w:ind w:left="40" w:hangingChars="20" w:hanging="40"/>
              <w:rPr>
                <w:rFonts w:asciiTheme="minorEastAsia" w:hAnsiTheme="minorEastAsia"/>
                <w:sz w:val="20"/>
                <w:szCs w:val="20"/>
              </w:rPr>
            </w:pPr>
            <w:r w:rsidRPr="00C21E15">
              <w:rPr>
                <w:rFonts w:asciiTheme="minorEastAsia" w:hAnsiTheme="minorEastAsia" w:hint="eastAsia"/>
                <w:sz w:val="20"/>
                <w:szCs w:val="20"/>
              </w:rPr>
              <w:t>漏えい事案等に対応する体制の整備と漏えい等発生時に実施しなければならない事項は次のとおり</w:t>
            </w:r>
          </w:p>
        </w:tc>
        <w:tc>
          <w:tcPr>
            <w:tcW w:w="3402" w:type="dxa"/>
            <w:gridSpan w:val="2"/>
            <w:tcBorders>
              <w:top w:val="dotted" w:sz="4" w:space="0" w:color="auto"/>
              <w:left w:val="dotted" w:sz="4" w:space="0" w:color="auto"/>
              <w:bottom w:val="dotted" w:sz="4" w:space="0" w:color="auto"/>
              <w:right w:val="dotted" w:sz="4" w:space="0" w:color="auto"/>
            </w:tcBorders>
          </w:tcPr>
          <w:p w:rsidR="00DC5CD9" w:rsidRPr="00C21E15" w:rsidRDefault="008F27C4" w:rsidP="008F27C4">
            <w:pPr>
              <w:rPr>
                <w:rFonts w:asciiTheme="minorEastAsia" w:hAnsiTheme="minorEastAsia"/>
                <w:sz w:val="20"/>
                <w:szCs w:val="20"/>
              </w:rPr>
            </w:pPr>
            <w:r w:rsidRPr="00C21E15">
              <w:rPr>
                <w:rFonts w:asciiTheme="minorEastAsia" w:hAnsiTheme="minorEastAsia" w:hint="eastAsia"/>
                <w:sz w:val="20"/>
                <w:szCs w:val="20"/>
              </w:rPr>
              <w:t>個人情報の漏えい、滅失又はき損が発生した場合に備え、次の事項を含む対応手順を確立し、且つ、維持しなければならない(3.3.7)</w:t>
            </w:r>
          </w:p>
        </w:tc>
        <w:tc>
          <w:tcPr>
            <w:tcW w:w="3260" w:type="dxa"/>
            <w:gridSpan w:val="2"/>
            <w:tcBorders>
              <w:top w:val="dotted" w:sz="4" w:space="0" w:color="auto"/>
              <w:left w:val="dotted" w:sz="4" w:space="0" w:color="auto"/>
              <w:bottom w:val="dotted" w:sz="4" w:space="0" w:color="auto"/>
            </w:tcBorders>
          </w:tcPr>
          <w:p w:rsidR="00DC5CD9" w:rsidRPr="00C21E15" w:rsidRDefault="008F27C4" w:rsidP="00C21E15">
            <w:pPr>
              <w:ind w:left="40" w:hangingChars="20" w:hanging="40"/>
              <w:rPr>
                <w:rFonts w:asciiTheme="minorEastAsia" w:hAnsiTheme="minorEastAsia"/>
                <w:sz w:val="20"/>
                <w:szCs w:val="20"/>
              </w:rPr>
            </w:pPr>
            <w:r w:rsidRPr="00C21E15">
              <w:rPr>
                <w:rFonts w:asciiTheme="minorEastAsia" w:hAnsiTheme="minorEastAsia" w:hint="eastAsia"/>
                <w:sz w:val="20"/>
                <w:szCs w:val="20"/>
              </w:rPr>
              <w:t>情報漏えい等の事案の発生時に、次のような対応を行うことを念頭に、体制を整備することが考えられる</w:t>
            </w:r>
          </w:p>
        </w:tc>
      </w:tr>
      <w:tr w:rsidR="00DC5CD9" w:rsidRPr="00C21E15" w:rsidTr="00773AC2">
        <w:trPr>
          <w:trHeight w:val="2160"/>
        </w:trPr>
        <w:tc>
          <w:tcPr>
            <w:tcW w:w="3261" w:type="dxa"/>
            <w:gridSpan w:val="2"/>
            <w:tcBorders>
              <w:top w:val="dotted" w:sz="4" w:space="0" w:color="auto"/>
              <w:left w:val="single" w:sz="4" w:space="0" w:color="auto"/>
              <w:bottom w:val="single" w:sz="4" w:space="0" w:color="auto"/>
              <w:right w:val="dotted" w:sz="4" w:space="0" w:color="auto"/>
            </w:tcBorders>
          </w:tcPr>
          <w:p w:rsidR="00DC5CD9" w:rsidRPr="00C21E15" w:rsidRDefault="00DC5CD9" w:rsidP="00DC5CD9">
            <w:pPr>
              <w:rPr>
                <w:rFonts w:asciiTheme="minorEastAsia" w:hAnsiTheme="minorEastAsia"/>
                <w:sz w:val="20"/>
                <w:szCs w:val="20"/>
              </w:rPr>
            </w:pPr>
            <w:r w:rsidRPr="00C21E15">
              <w:rPr>
                <w:rFonts w:asciiTheme="minorEastAsia" w:hAnsiTheme="minorEastAsia" w:hint="eastAsia"/>
                <w:sz w:val="20"/>
                <w:szCs w:val="20"/>
              </w:rPr>
              <w:t>&lt;望まれる手法&gt;</w:t>
            </w:r>
          </w:p>
          <w:p w:rsidR="008116BB" w:rsidRPr="00C21E15" w:rsidRDefault="008116BB" w:rsidP="00DC5CD9">
            <w:pPr>
              <w:rPr>
                <w:rFonts w:asciiTheme="minorEastAsia" w:hAnsiTheme="minorEastAsia"/>
                <w:sz w:val="20"/>
                <w:szCs w:val="20"/>
              </w:rPr>
            </w:pPr>
            <w:r w:rsidRPr="00C21E15">
              <w:rPr>
                <w:rFonts w:asciiTheme="minorEastAsia" w:hAnsiTheme="minorEastAsia" w:hint="eastAsia"/>
                <w:sz w:val="20"/>
                <w:szCs w:val="20"/>
              </w:rPr>
              <w:t>・事実調査、原因の究明</w:t>
            </w:r>
          </w:p>
          <w:p w:rsidR="00DC5CD9" w:rsidRPr="00C21E15" w:rsidRDefault="008116BB" w:rsidP="00DC5CD9">
            <w:pPr>
              <w:rPr>
                <w:rFonts w:asciiTheme="minorEastAsia" w:hAnsiTheme="minorEastAsia"/>
                <w:sz w:val="20"/>
                <w:szCs w:val="20"/>
              </w:rPr>
            </w:pPr>
            <w:r w:rsidRPr="00C21E15">
              <w:rPr>
                <w:rFonts w:asciiTheme="minorEastAsia" w:hAnsiTheme="minorEastAsia" w:hint="eastAsia"/>
                <w:sz w:val="20"/>
                <w:szCs w:val="20"/>
              </w:rPr>
              <w:t>・影響範囲の特定</w:t>
            </w:r>
          </w:p>
          <w:p w:rsidR="008116BB" w:rsidRPr="00C21E15" w:rsidRDefault="008116BB" w:rsidP="00DC5CD9">
            <w:pPr>
              <w:rPr>
                <w:rFonts w:asciiTheme="minorEastAsia" w:hAnsiTheme="minorEastAsia"/>
                <w:sz w:val="20"/>
                <w:szCs w:val="20"/>
              </w:rPr>
            </w:pPr>
            <w:r w:rsidRPr="00C21E15">
              <w:rPr>
                <w:rFonts w:asciiTheme="minorEastAsia" w:hAnsiTheme="minorEastAsia" w:hint="eastAsia"/>
                <w:sz w:val="20"/>
                <w:szCs w:val="20"/>
              </w:rPr>
              <w:t>・再発防止策の検討・実施</w:t>
            </w:r>
          </w:p>
          <w:p w:rsidR="008116BB" w:rsidRPr="00C21E15" w:rsidRDefault="008116BB"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・影響を受けた可能性のある本人への連絡</w:t>
            </w:r>
          </w:p>
          <w:p w:rsidR="00DC5CD9" w:rsidRPr="00C21E15" w:rsidRDefault="008116BB" w:rsidP="00DC5CD9">
            <w:pPr>
              <w:rPr>
                <w:rFonts w:asciiTheme="minorEastAsia" w:hAnsiTheme="minorEastAsia"/>
                <w:sz w:val="20"/>
                <w:szCs w:val="20"/>
              </w:rPr>
            </w:pPr>
            <w:r w:rsidRPr="00C21E15">
              <w:rPr>
                <w:rFonts w:asciiTheme="minorEastAsia" w:hAnsiTheme="minorEastAsia" w:hint="eastAsia"/>
                <w:sz w:val="20"/>
                <w:szCs w:val="20"/>
              </w:rPr>
              <w:t>・主務大臣等への報告</w:t>
            </w:r>
          </w:p>
          <w:p w:rsidR="00DC5CD9" w:rsidRPr="00C21E15" w:rsidRDefault="008116BB"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・事実関係及び再発防止策等の公表</w:t>
            </w:r>
          </w:p>
        </w:tc>
        <w:tc>
          <w:tcPr>
            <w:tcW w:w="3402" w:type="dxa"/>
            <w:gridSpan w:val="2"/>
            <w:tcBorders>
              <w:top w:val="dotted" w:sz="4" w:space="0" w:color="auto"/>
              <w:left w:val="dotted" w:sz="4" w:space="0" w:color="auto"/>
              <w:bottom w:val="single" w:sz="4" w:space="0" w:color="auto"/>
              <w:right w:val="dotted" w:sz="4" w:space="0" w:color="auto"/>
            </w:tcBorders>
          </w:tcPr>
          <w:p w:rsidR="00DC5CD9"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&lt;整備すべき体制&gt;</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・対応部署</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・漏えい事案等の影響・原因等に関する調査体制</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・再発防止策・事後対策の検討体制</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・自社内外への報告体制</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&lt;漏えい時に実施すべき項目&gt;</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・監督当局等への報告</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・本人への通知等</w:t>
            </w:r>
          </w:p>
          <w:p w:rsidR="008116BB" w:rsidRPr="00C21E15" w:rsidRDefault="008116BB"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・二次被害の防止・類似事案の発生</w:t>
            </w:r>
            <w:r w:rsidR="00127FB6" w:rsidRPr="00C21E15">
              <w:rPr>
                <w:rFonts w:asciiTheme="minorEastAsia" w:hAnsiTheme="minorEastAsia" w:hint="eastAsia"/>
                <w:sz w:val="20"/>
                <w:szCs w:val="20"/>
              </w:rPr>
              <w:t>回避</w:t>
            </w:r>
            <w:r w:rsidRPr="00C21E15">
              <w:rPr>
                <w:rFonts w:asciiTheme="minorEastAsia" w:hAnsiTheme="minorEastAsia" w:hint="eastAsia"/>
                <w:sz w:val="20"/>
                <w:szCs w:val="20"/>
              </w:rPr>
              <w:t>等の観点からの</w:t>
            </w:r>
            <w:r w:rsidR="00127FB6" w:rsidRPr="00C21E15">
              <w:rPr>
                <w:rFonts w:asciiTheme="minorEastAsia" w:hAnsiTheme="minorEastAsia" w:hint="eastAsia"/>
                <w:sz w:val="20"/>
                <w:szCs w:val="20"/>
              </w:rPr>
              <w:t>漏えい事案等の事実関係及び再発防止策等の早急な公表</w:t>
            </w:r>
          </w:p>
        </w:tc>
        <w:tc>
          <w:tcPr>
            <w:tcW w:w="3402" w:type="dxa"/>
            <w:gridSpan w:val="2"/>
            <w:tcBorders>
              <w:top w:val="dotted" w:sz="4" w:space="0" w:color="auto"/>
              <w:left w:val="dotted" w:sz="4" w:space="0" w:color="auto"/>
              <w:bottom w:val="single" w:sz="4" w:space="0" w:color="auto"/>
              <w:right w:val="dotted" w:sz="4" w:space="0" w:color="auto"/>
            </w:tcBorders>
          </w:tcPr>
          <w:p w:rsidR="00AA5D59" w:rsidRPr="00C21E15" w:rsidRDefault="00AA5D59"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・当該漏えい、滅失又はき損が発生した個人情報の内容を本人に速やかに通知し、又は本人が容易に知り得る状態に置くこと</w:t>
            </w:r>
          </w:p>
          <w:p w:rsidR="00AA5D59" w:rsidRPr="00C21E15" w:rsidRDefault="00AA5D59"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・二次被害の防止、類似事案の発生回避などの観点から可能な限り事実関係</w:t>
            </w:r>
            <w:r w:rsidR="00DA530F" w:rsidRPr="00C21E15">
              <w:rPr>
                <w:rFonts w:asciiTheme="minorEastAsia" w:hAnsiTheme="minorEastAsia" w:hint="eastAsia"/>
                <w:sz w:val="20"/>
                <w:szCs w:val="20"/>
              </w:rPr>
              <w:t>、</w:t>
            </w:r>
            <w:r w:rsidRPr="00C21E15">
              <w:rPr>
                <w:rFonts w:asciiTheme="minorEastAsia" w:hAnsiTheme="minorEastAsia" w:hint="eastAsia"/>
                <w:sz w:val="20"/>
                <w:szCs w:val="20"/>
              </w:rPr>
              <w:t>発生原因及び対応策を遅滞なく公表すること</w:t>
            </w:r>
          </w:p>
          <w:p w:rsidR="00AA5D59" w:rsidRPr="00C21E15" w:rsidRDefault="00DA530F"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w:t>
            </w:r>
            <w:r w:rsidR="00AA5D59" w:rsidRPr="00C21E15">
              <w:rPr>
                <w:rFonts w:asciiTheme="minorEastAsia" w:hAnsiTheme="minorEastAsia" w:hint="eastAsia"/>
                <w:sz w:val="20"/>
                <w:szCs w:val="20"/>
              </w:rPr>
              <w:t>事実関係</w:t>
            </w:r>
            <w:r w:rsidRPr="00C21E15">
              <w:rPr>
                <w:rFonts w:asciiTheme="minorEastAsia" w:hAnsiTheme="minorEastAsia" w:hint="eastAsia"/>
                <w:sz w:val="20"/>
                <w:szCs w:val="20"/>
              </w:rPr>
              <w:t>、</w:t>
            </w:r>
            <w:r w:rsidR="00AA5D59" w:rsidRPr="00C21E15">
              <w:rPr>
                <w:rFonts w:asciiTheme="minorEastAsia" w:hAnsiTheme="minorEastAsia" w:hint="eastAsia"/>
                <w:sz w:val="20"/>
                <w:szCs w:val="20"/>
              </w:rPr>
              <w:t>発生原因及び対応策を関係機関に直ちに報告すること。</w:t>
            </w:r>
          </w:p>
          <w:p w:rsidR="00DC5CD9" w:rsidRPr="00C21E15" w:rsidRDefault="00DC5CD9" w:rsidP="00C21E15">
            <w:pPr>
              <w:ind w:left="174" w:hangingChars="87" w:hanging="174"/>
              <w:rPr>
                <w:rFonts w:asciiTheme="minorEastAsia" w:hAnsiTheme="minorEastAsia"/>
                <w:sz w:val="20"/>
                <w:szCs w:val="20"/>
              </w:rPr>
            </w:pPr>
          </w:p>
        </w:tc>
        <w:tc>
          <w:tcPr>
            <w:tcW w:w="3260" w:type="dxa"/>
            <w:gridSpan w:val="2"/>
            <w:tcBorders>
              <w:top w:val="dotted" w:sz="4" w:space="0" w:color="auto"/>
              <w:left w:val="dotted" w:sz="4" w:space="0" w:color="auto"/>
              <w:bottom w:val="single" w:sz="4" w:space="0" w:color="auto"/>
            </w:tcBorders>
          </w:tcPr>
          <w:p w:rsidR="000D1D76" w:rsidRPr="00C21E15" w:rsidRDefault="000D1D76"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・事実関係の調査及び原因の究明</w:t>
            </w:r>
          </w:p>
          <w:p w:rsidR="000D1D76" w:rsidRPr="00C21E15" w:rsidRDefault="000D1D76"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・影響を受ける可能性のある本人への連絡</w:t>
            </w:r>
          </w:p>
          <w:p w:rsidR="000D1D76" w:rsidRPr="00C21E15" w:rsidRDefault="000D1D76"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・委員会及び主務大臣等への報告</w:t>
            </w:r>
          </w:p>
          <w:p w:rsidR="000D1D76" w:rsidRPr="00C21E15" w:rsidRDefault="000D1D76"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・再発防止策の検討及び決定</w:t>
            </w:r>
          </w:p>
          <w:p w:rsidR="00DC5CD9" w:rsidRPr="00C21E15" w:rsidRDefault="000D1D76" w:rsidP="00C21E15">
            <w:pPr>
              <w:ind w:left="174" w:hangingChars="87" w:hanging="174"/>
              <w:rPr>
                <w:rFonts w:asciiTheme="minorEastAsia" w:hAnsiTheme="minorEastAsia"/>
                <w:sz w:val="20"/>
                <w:szCs w:val="20"/>
              </w:rPr>
            </w:pPr>
            <w:r w:rsidRPr="00C21E15">
              <w:rPr>
                <w:rFonts w:asciiTheme="minorEastAsia" w:hAnsiTheme="minorEastAsia" w:hint="eastAsia"/>
                <w:sz w:val="20"/>
                <w:szCs w:val="20"/>
              </w:rPr>
              <w:t>・事実関係及び再発防止策等の公表</w:t>
            </w:r>
          </w:p>
        </w:tc>
      </w:tr>
    </w:tbl>
    <w:p w:rsidR="002E62A6" w:rsidRPr="00C21E15" w:rsidRDefault="00FC3FD8" w:rsidP="00C21E15">
      <w:pPr>
        <w:ind w:leftChars="-134" w:left="393" w:hangingChars="337" w:hanging="674"/>
        <w:rPr>
          <w:rFonts w:asciiTheme="minorEastAsia" w:hAnsiTheme="minorEastAsia"/>
          <w:sz w:val="20"/>
          <w:szCs w:val="20"/>
        </w:rPr>
      </w:pPr>
      <w:r w:rsidRPr="00C21E15">
        <w:rPr>
          <w:rFonts w:asciiTheme="minorEastAsia" w:hAnsiTheme="minorEastAsia" w:hint="eastAsia"/>
          <w:sz w:val="20"/>
          <w:szCs w:val="20"/>
        </w:rPr>
        <w:t>注)*1⇒審査基準(3.4.3.1)では、保存期間の設定は義務的であるが、保存期間は事業者がリスクを負って設定するものであり、永久保管と定めても不適合ではない。</w:t>
      </w:r>
    </w:p>
    <w:p w:rsidR="001915A4" w:rsidRDefault="00FC3FD8" w:rsidP="00C21E15">
      <w:pPr>
        <w:ind w:left="404" w:hangingChars="202" w:hanging="404"/>
        <w:rPr>
          <w:rFonts w:asciiTheme="minorEastAsia" w:hAnsiTheme="minorEastAsia"/>
          <w:sz w:val="20"/>
          <w:szCs w:val="20"/>
        </w:rPr>
      </w:pPr>
      <w:r w:rsidRPr="00C21E15">
        <w:rPr>
          <w:rFonts w:asciiTheme="minorEastAsia" w:hAnsiTheme="minorEastAsia" w:hint="eastAsia"/>
          <w:sz w:val="20"/>
          <w:szCs w:val="20"/>
        </w:rPr>
        <w:t>*2⇒システムログ又は利用実績として残すことは例示(任意)であるが、物理的安全管理措置の一環として何らかの形で当該書類を残すこ</w:t>
      </w:r>
      <w:r w:rsidR="00334ECA" w:rsidRPr="00C21E15">
        <w:rPr>
          <w:rFonts w:asciiTheme="minorEastAsia" w:hAnsiTheme="minorEastAsia" w:hint="eastAsia"/>
          <w:sz w:val="20"/>
          <w:szCs w:val="20"/>
        </w:rPr>
        <w:t>と</w:t>
      </w:r>
      <w:r w:rsidRPr="00C21E15">
        <w:rPr>
          <w:rFonts w:asciiTheme="minorEastAsia" w:hAnsiTheme="minorEastAsia" w:hint="eastAsia"/>
          <w:sz w:val="20"/>
          <w:szCs w:val="20"/>
        </w:rPr>
        <w:t>が必要</w:t>
      </w:r>
      <w:r w:rsidR="00334ECA" w:rsidRPr="00C21E15">
        <w:rPr>
          <w:rFonts w:asciiTheme="minorEastAsia" w:hAnsiTheme="minorEastAsia" w:hint="eastAsia"/>
          <w:sz w:val="20"/>
          <w:szCs w:val="20"/>
        </w:rPr>
        <w:t>である(個人番号若しくは特定個人情報ファイルを削除した場合、又は電子媒体等を廃棄した場合には、削除又は廃棄した記録を保存する。また、これらの作業を委託する場合には、委託先が確実に削除又は廃棄したことについて、証明書等により確認する)。</w:t>
      </w:r>
    </w:p>
    <w:p w:rsidR="00C21E15" w:rsidRPr="00C21E15" w:rsidRDefault="00C21E15" w:rsidP="00C21E15">
      <w:pPr>
        <w:ind w:left="404" w:hangingChars="202" w:hanging="404"/>
        <w:rPr>
          <w:rFonts w:asciiTheme="minorEastAsia" w:hAnsiTheme="minorEastAsia"/>
          <w:sz w:val="20"/>
          <w:szCs w:val="20"/>
        </w:rPr>
      </w:pPr>
    </w:p>
    <w:p w:rsidR="009237F7" w:rsidRPr="00C21E15" w:rsidRDefault="009237F7"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w:t>
      </w:r>
      <w:r w:rsidR="008E1C0C" w:rsidRPr="00C21E15">
        <w:rPr>
          <w:rFonts w:asciiTheme="minorEastAsia" w:hAnsiTheme="minorEastAsia" w:hint="eastAsia"/>
          <w:sz w:val="20"/>
          <w:szCs w:val="20"/>
        </w:rPr>
        <w:t>6</w:t>
      </w:r>
      <w:r w:rsidRPr="00C21E15">
        <w:rPr>
          <w:rFonts w:asciiTheme="minorEastAsia" w:hAnsiTheme="minorEastAsia" w:hint="eastAsia"/>
          <w:sz w:val="20"/>
          <w:szCs w:val="20"/>
        </w:rPr>
        <w:t>)</w:t>
      </w:r>
      <w:r w:rsidR="000F318F" w:rsidRPr="00C21E15">
        <w:rPr>
          <w:rFonts w:asciiTheme="minorEastAsia" w:hAnsiTheme="minorEastAsia" w:hint="eastAsia"/>
          <w:sz w:val="20"/>
          <w:szCs w:val="20"/>
        </w:rPr>
        <w:t>事前の対策</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25"/>
      </w:tblGrid>
      <w:tr w:rsidR="000F318F" w:rsidRPr="00C21E15" w:rsidTr="000F318F">
        <w:trPr>
          <w:trHeight w:val="345"/>
        </w:trPr>
        <w:tc>
          <w:tcPr>
            <w:tcW w:w="13325" w:type="dxa"/>
            <w:tcBorders>
              <w:bottom w:val="dotted" w:sz="4" w:space="0" w:color="auto"/>
            </w:tcBorders>
          </w:tcPr>
          <w:p w:rsidR="000F318F" w:rsidRPr="00C21E15" w:rsidRDefault="000F318F"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1)個人番号を利用する目的を洗出し、書面・社内掲示板・就業規則等に目的とともに取得することを明記する。</w:t>
            </w:r>
          </w:p>
        </w:tc>
      </w:tr>
      <w:tr w:rsidR="000F318F" w:rsidRPr="00C21E15" w:rsidTr="000F318F">
        <w:trPr>
          <w:trHeight w:val="390"/>
        </w:trPr>
        <w:tc>
          <w:tcPr>
            <w:tcW w:w="13325" w:type="dxa"/>
            <w:tcBorders>
              <w:top w:val="dotted" w:sz="4" w:space="0" w:color="auto"/>
              <w:bottom w:val="dotted" w:sz="4" w:space="0" w:color="auto"/>
            </w:tcBorders>
          </w:tcPr>
          <w:p w:rsidR="000F318F" w:rsidRPr="00C21E15" w:rsidRDefault="000F318F" w:rsidP="002418EC">
            <w:pPr>
              <w:rPr>
                <w:rFonts w:asciiTheme="minorEastAsia" w:hAnsiTheme="minorEastAsia"/>
                <w:sz w:val="20"/>
                <w:szCs w:val="20"/>
              </w:rPr>
            </w:pPr>
            <w:r w:rsidRPr="00C21E15">
              <w:rPr>
                <w:rFonts w:asciiTheme="minorEastAsia" w:hAnsiTheme="minorEastAsia" w:hint="eastAsia"/>
                <w:sz w:val="20"/>
                <w:szCs w:val="20"/>
              </w:rPr>
              <w:t>2)対応が必要な帳票等を洗出し、利用目的の説明資料を用意</w:t>
            </w:r>
            <w:r w:rsidR="002418EC" w:rsidRPr="00C21E15">
              <w:rPr>
                <w:rFonts w:asciiTheme="minorEastAsia" w:hAnsiTheme="minorEastAsia" w:hint="eastAsia"/>
                <w:sz w:val="20"/>
                <w:szCs w:val="20"/>
              </w:rPr>
              <w:t>する</w:t>
            </w:r>
            <w:r w:rsidRPr="00C21E15">
              <w:rPr>
                <w:rFonts w:asciiTheme="minorEastAsia" w:hAnsiTheme="minorEastAsia" w:hint="eastAsia"/>
                <w:sz w:val="20"/>
                <w:szCs w:val="20"/>
              </w:rPr>
              <w:t>。</w:t>
            </w:r>
          </w:p>
        </w:tc>
      </w:tr>
      <w:tr w:rsidR="000F318F" w:rsidRPr="00C21E15" w:rsidTr="00941ADE">
        <w:trPr>
          <w:trHeight w:val="276"/>
        </w:trPr>
        <w:tc>
          <w:tcPr>
            <w:tcW w:w="13325" w:type="dxa"/>
            <w:tcBorders>
              <w:top w:val="dotted" w:sz="4" w:space="0" w:color="auto"/>
              <w:bottom w:val="dotted" w:sz="4" w:space="0" w:color="auto"/>
            </w:tcBorders>
          </w:tcPr>
          <w:p w:rsidR="000F318F" w:rsidRPr="00C21E15" w:rsidRDefault="000F318F" w:rsidP="00C21E15">
            <w:pPr>
              <w:ind w:left="234" w:hangingChars="117" w:hanging="234"/>
              <w:rPr>
                <w:rFonts w:asciiTheme="minorEastAsia" w:hAnsiTheme="minorEastAsia"/>
                <w:sz w:val="20"/>
                <w:szCs w:val="20"/>
              </w:rPr>
            </w:pPr>
            <w:r w:rsidRPr="00C21E15">
              <w:rPr>
                <w:rFonts w:asciiTheme="minorEastAsia" w:hAnsiTheme="minorEastAsia" w:hint="eastAsia"/>
                <w:sz w:val="20"/>
                <w:szCs w:val="20"/>
              </w:rPr>
              <w:t>3)番号法は個人番号を取扱う全ての事業者を対象にしている。又、保護法の特別法の位置付である</w:t>
            </w:r>
            <w:r w:rsidR="00941ADE" w:rsidRPr="00C21E15">
              <w:rPr>
                <w:rFonts w:asciiTheme="minorEastAsia" w:hAnsiTheme="minorEastAsia" w:hint="eastAsia"/>
                <w:sz w:val="20"/>
                <w:szCs w:val="20"/>
              </w:rPr>
              <w:t>ため、</w:t>
            </w:r>
            <w:r w:rsidRPr="00C21E15">
              <w:rPr>
                <w:rFonts w:asciiTheme="minorEastAsia" w:hAnsiTheme="minorEastAsia" w:hint="eastAsia"/>
                <w:sz w:val="20"/>
                <w:szCs w:val="20"/>
              </w:rPr>
              <w:t>当該規定が優先して適用される。</w:t>
            </w:r>
          </w:p>
        </w:tc>
      </w:tr>
      <w:tr w:rsidR="00941ADE" w:rsidRPr="00C21E15" w:rsidTr="001B77DC">
        <w:trPr>
          <w:trHeight w:val="1050"/>
        </w:trPr>
        <w:tc>
          <w:tcPr>
            <w:tcW w:w="13325" w:type="dxa"/>
            <w:tcBorders>
              <w:top w:val="dotted" w:sz="4" w:space="0" w:color="auto"/>
              <w:bottom w:val="dotted" w:sz="4" w:space="0" w:color="auto"/>
            </w:tcBorders>
          </w:tcPr>
          <w:p w:rsidR="00941ADE" w:rsidRPr="00C21E15" w:rsidRDefault="00941ADE" w:rsidP="00941ADE">
            <w:pPr>
              <w:rPr>
                <w:rFonts w:asciiTheme="minorEastAsia" w:hAnsiTheme="minorEastAsia"/>
                <w:sz w:val="20"/>
                <w:szCs w:val="20"/>
              </w:rPr>
            </w:pPr>
            <w:r w:rsidRPr="00C21E15">
              <w:rPr>
                <w:rFonts w:asciiTheme="minorEastAsia" w:hAnsiTheme="minorEastAsia" w:hint="eastAsia"/>
                <w:sz w:val="20"/>
                <w:szCs w:val="20"/>
              </w:rPr>
              <w:t>4)セキュリティ・プロセスの両面でリスクを分析する。</w:t>
            </w:r>
          </w:p>
          <w:p w:rsidR="00941ADE" w:rsidRPr="00C21E15" w:rsidRDefault="00941ADE" w:rsidP="00941ADE">
            <w:pPr>
              <w:rPr>
                <w:rFonts w:asciiTheme="minorEastAsia" w:hAnsiTheme="minorEastAsia"/>
                <w:sz w:val="20"/>
                <w:szCs w:val="20"/>
              </w:rPr>
            </w:pPr>
            <w:r w:rsidRPr="00C21E15">
              <w:rPr>
                <w:rFonts w:asciiTheme="minorEastAsia" w:hAnsiTheme="minorEastAsia" w:hint="eastAsia"/>
                <w:sz w:val="20"/>
                <w:szCs w:val="20"/>
              </w:rPr>
              <w:t>・税理士等第三者へ個人番号関連情報を委託する場合、契約を確認し、自社が監督者として振る舞えるかどうかを確認する。</w:t>
            </w:r>
          </w:p>
          <w:p w:rsidR="00941ADE" w:rsidRPr="00C21E15" w:rsidRDefault="00941ADE" w:rsidP="00941ADE">
            <w:pPr>
              <w:rPr>
                <w:rFonts w:asciiTheme="minorEastAsia" w:hAnsiTheme="minorEastAsia"/>
                <w:sz w:val="20"/>
                <w:szCs w:val="20"/>
              </w:rPr>
            </w:pPr>
            <w:r w:rsidRPr="00C21E15">
              <w:rPr>
                <w:rFonts w:asciiTheme="minorEastAsia" w:hAnsiTheme="minorEastAsia" w:hint="eastAsia"/>
                <w:sz w:val="20"/>
                <w:szCs w:val="20"/>
              </w:rPr>
              <w:t>・パッケージソフトの場合、個人番号対応というだけでなく、セキュリティ面もしっかり確認する。</w:t>
            </w:r>
          </w:p>
          <w:p w:rsidR="00941ADE" w:rsidRPr="00C21E15" w:rsidRDefault="00941ADE" w:rsidP="00C21E15">
            <w:pPr>
              <w:ind w:leftChars="88" w:left="185" w:firstLineChars="11" w:firstLine="22"/>
              <w:rPr>
                <w:rFonts w:asciiTheme="minorEastAsia" w:hAnsiTheme="minorEastAsia"/>
                <w:sz w:val="20"/>
                <w:szCs w:val="20"/>
              </w:rPr>
            </w:pPr>
            <w:r w:rsidRPr="00C21E15">
              <w:rPr>
                <w:rFonts w:asciiTheme="minorEastAsia" w:hAnsiTheme="minorEastAsia" w:hint="eastAsia"/>
                <w:sz w:val="20"/>
                <w:szCs w:val="20"/>
              </w:rPr>
              <w:t>管理区域(特定個人情報ファイルを取扱う情報システムを管理する区域)と取扱区域(特定個人情報を取扱う区域)</w:t>
            </w:r>
            <w:r w:rsidR="001B77DC" w:rsidRPr="00C21E15">
              <w:rPr>
                <w:rFonts w:asciiTheme="minorEastAsia" w:hAnsiTheme="minorEastAsia" w:hint="eastAsia"/>
                <w:sz w:val="20"/>
                <w:szCs w:val="20"/>
              </w:rPr>
              <w:t>を明確にし、安全管理措置を採る必要がある。</w:t>
            </w:r>
          </w:p>
        </w:tc>
      </w:tr>
      <w:tr w:rsidR="000F318F" w:rsidRPr="00C21E15" w:rsidTr="001B77DC">
        <w:trPr>
          <w:trHeight w:val="360"/>
        </w:trPr>
        <w:tc>
          <w:tcPr>
            <w:tcW w:w="13325" w:type="dxa"/>
            <w:tcBorders>
              <w:top w:val="dotted" w:sz="4" w:space="0" w:color="auto"/>
              <w:bottom w:val="dotted" w:sz="4" w:space="0" w:color="auto"/>
            </w:tcBorders>
          </w:tcPr>
          <w:p w:rsidR="001B77DC" w:rsidRPr="00C21E15" w:rsidRDefault="001B77DC" w:rsidP="00941ADE">
            <w:pPr>
              <w:rPr>
                <w:rFonts w:asciiTheme="minorEastAsia" w:hAnsiTheme="minorEastAsia"/>
                <w:sz w:val="20"/>
                <w:szCs w:val="20"/>
              </w:rPr>
            </w:pPr>
            <w:r w:rsidRPr="00C21E15">
              <w:rPr>
                <w:rFonts w:asciiTheme="minorEastAsia" w:hAnsiTheme="minorEastAsia" w:hint="eastAsia"/>
                <w:sz w:val="20"/>
                <w:szCs w:val="20"/>
              </w:rPr>
              <w:t>5)クラウド利用の場合、自社が監督者として振る舞えるかどうかを確認する。</w:t>
            </w:r>
          </w:p>
        </w:tc>
      </w:tr>
      <w:tr w:rsidR="001B77DC" w:rsidRPr="00C21E15" w:rsidTr="00315C6F">
        <w:trPr>
          <w:trHeight w:val="345"/>
        </w:trPr>
        <w:tc>
          <w:tcPr>
            <w:tcW w:w="13325" w:type="dxa"/>
            <w:tcBorders>
              <w:top w:val="dotted" w:sz="4" w:space="0" w:color="auto"/>
              <w:bottom w:val="single" w:sz="4" w:space="0" w:color="auto"/>
            </w:tcBorders>
          </w:tcPr>
          <w:p w:rsidR="001B77DC" w:rsidRPr="00C21E15" w:rsidRDefault="001B77DC" w:rsidP="00C21E15">
            <w:pPr>
              <w:ind w:left="176" w:hangingChars="88" w:hanging="176"/>
              <w:rPr>
                <w:rFonts w:asciiTheme="minorEastAsia" w:hAnsiTheme="minorEastAsia"/>
                <w:sz w:val="20"/>
                <w:szCs w:val="20"/>
              </w:rPr>
            </w:pPr>
            <w:r w:rsidRPr="00C21E15">
              <w:rPr>
                <w:rFonts w:asciiTheme="minorEastAsia" w:hAnsiTheme="minorEastAsia" w:hint="eastAsia"/>
                <w:sz w:val="20"/>
                <w:szCs w:val="20"/>
              </w:rPr>
              <w:t>6)事業者には特定個人情報評価を行う必要であるが、中小規模事業者には特例的対応が認められている。但し、委託業務を取扱う場合、100以下</w:t>
            </w:r>
            <w:r w:rsidR="002F0208" w:rsidRPr="00C21E15">
              <w:rPr>
                <w:rFonts w:asciiTheme="minorEastAsia" w:hAnsiTheme="minorEastAsia" w:hint="eastAsia"/>
                <w:sz w:val="20"/>
                <w:szCs w:val="20"/>
              </w:rPr>
              <w:t>の事業者</w:t>
            </w:r>
            <w:r w:rsidRPr="00C21E15">
              <w:rPr>
                <w:rFonts w:asciiTheme="minorEastAsia" w:hAnsiTheme="minorEastAsia" w:hint="eastAsia"/>
                <w:sz w:val="20"/>
                <w:szCs w:val="20"/>
              </w:rPr>
              <w:t>であっても中小規模事業者に該当しない(</w:t>
            </w:r>
            <w:r w:rsidR="00315C6F" w:rsidRPr="00C21E15">
              <w:rPr>
                <w:rFonts w:asciiTheme="minorEastAsia" w:hAnsiTheme="minorEastAsia" w:hint="eastAsia"/>
                <w:sz w:val="20"/>
                <w:szCs w:val="20"/>
              </w:rPr>
              <w:t>例：税務。社会保険関連のアウトショーシング、給与計算代行等)。</w:t>
            </w:r>
          </w:p>
        </w:tc>
      </w:tr>
    </w:tbl>
    <w:p w:rsidR="00213D4B" w:rsidRPr="00315C6F" w:rsidRDefault="00315C6F" w:rsidP="00C21E15">
      <w:pPr>
        <w:ind w:leftChars="-135" w:left="221" w:hangingChars="252" w:hanging="504"/>
        <w:rPr>
          <w:rFonts w:asciiTheme="minorEastAsia" w:hAnsiTheme="minorEastAsia"/>
        </w:rPr>
      </w:pPr>
      <w:r w:rsidRPr="00C21E15">
        <w:rPr>
          <w:rFonts w:asciiTheme="minorEastAsia" w:hAnsiTheme="minorEastAsia" w:hint="eastAsia"/>
          <w:sz w:val="20"/>
          <w:szCs w:val="20"/>
        </w:rPr>
        <w:t>注)中小規模事業者⇒</w:t>
      </w:r>
      <w:r w:rsidR="002F0208" w:rsidRPr="00C21E15">
        <w:rPr>
          <w:rFonts w:asciiTheme="minorEastAsia" w:hAnsiTheme="minorEastAsia" w:hint="eastAsia"/>
          <w:sz w:val="20"/>
          <w:szCs w:val="20"/>
        </w:rPr>
        <w:t>従業者の数が100人以下</w:t>
      </w:r>
      <w:r w:rsidR="00161CAE" w:rsidRPr="00C21E15">
        <w:rPr>
          <w:rFonts w:asciiTheme="minorEastAsia" w:hAnsiTheme="minorEastAsia" w:hint="eastAsia"/>
          <w:sz w:val="20"/>
          <w:szCs w:val="20"/>
        </w:rPr>
        <w:t>、</w:t>
      </w:r>
      <w:r w:rsidR="002F0208" w:rsidRPr="00C21E15">
        <w:rPr>
          <w:rFonts w:asciiTheme="minorEastAsia" w:hAnsiTheme="minorEastAsia" w:hint="eastAsia"/>
          <w:sz w:val="20"/>
          <w:szCs w:val="20"/>
        </w:rPr>
        <w:t>事務</w:t>
      </w:r>
      <w:r w:rsidR="00161CAE" w:rsidRPr="00C21E15">
        <w:rPr>
          <w:rFonts w:asciiTheme="minorEastAsia" w:hAnsiTheme="minorEastAsia" w:hint="eastAsia"/>
          <w:sz w:val="20"/>
          <w:szCs w:val="20"/>
        </w:rPr>
        <w:t>での</w:t>
      </w:r>
      <w:r w:rsidR="002F0208" w:rsidRPr="00C21E15">
        <w:rPr>
          <w:rFonts w:asciiTheme="minorEastAsia" w:hAnsiTheme="minorEastAsia" w:hint="eastAsia"/>
          <w:sz w:val="20"/>
          <w:szCs w:val="20"/>
        </w:rPr>
        <w:t>取扱う個人番号が少なく、又、特定個人情報等を取扱う従業者が限定的である</w:t>
      </w:r>
      <w:r w:rsidR="002418EC" w:rsidRPr="00C21E15">
        <w:rPr>
          <w:rFonts w:asciiTheme="minorEastAsia" w:hAnsiTheme="minorEastAsia" w:hint="eastAsia"/>
          <w:sz w:val="20"/>
          <w:szCs w:val="20"/>
        </w:rPr>
        <w:t>(保護法でいう個人情報取扱事業者に該当しない)事業者</w:t>
      </w:r>
      <w:r w:rsidR="00161CAE" w:rsidRPr="00C21E15">
        <w:rPr>
          <w:rFonts w:asciiTheme="minorEastAsia" w:hAnsiTheme="minorEastAsia" w:hint="eastAsia"/>
          <w:sz w:val="20"/>
          <w:szCs w:val="20"/>
        </w:rPr>
        <w:t>をいう(但し、特定個人情報等の取扱等を明確化する、事務取扱担当者が変更となった場合、確実な引継ぎを行い責任ある立場の者が確認することは必要である)。</w:t>
      </w:r>
      <w:r w:rsidR="002418EC" w:rsidRPr="00C21E15">
        <w:rPr>
          <w:rFonts w:asciiTheme="minorEastAsia" w:hAnsiTheme="minorEastAsia" w:hint="eastAsia"/>
          <w:sz w:val="20"/>
          <w:szCs w:val="20"/>
        </w:rPr>
        <w:t>なお、保護法の改正により、全ての事業者が個人情報取扱事業者に該当する可能性がある。</w:t>
      </w:r>
    </w:p>
    <w:sectPr w:rsidR="00213D4B" w:rsidRPr="00315C6F" w:rsidSect="00522EA1">
      <w:footerReference w:type="default" r:id="rId11"/>
      <w:pgSz w:w="16839" w:h="23814" w:code="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C3" w:rsidRDefault="00F451C3" w:rsidP="00F942A3">
      <w:r>
        <w:separator/>
      </w:r>
    </w:p>
  </w:endnote>
  <w:endnote w:type="continuationSeparator" w:id="0">
    <w:p w:rsidR="00F451C3" w:rsidRDefault="00F451C3" w:rsidP="00F94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研...">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7113"/>
      <w:docPartObj>
        <w:docPartGallery w:val="Page Numbers (Bottom of Page)"/>
        <w:docPartUnique/>
      </w:docPartObj>
    </w:sdtPr>
    <w:sdtContent>
      <w:sdt>
        <w:sdtPr>
          <w:id w:val="46958467"/>
          <w:docPartObj>
            <w:docPartGallery w:val="Page Numbers (Top of Page)"/>
            <w:docPartUnique/>
          </w:docPartObj>
        </w:sdtPr>
        <w:sdtContent>
          <w:p w:rsidR="00941ADE" w:rsidRDefault="00941ADE">
            <w:pPr>
              <w:pStyle w:val="a5"/>
              <w:jc w:val="center"/>
            </w:pPr>
            <w:r>
              <w:rPr>
                <w:lang w:val="ja-JP"/>
              </w:rPr>
              <w:t xml:space="preserve"> </w:t>
            </w:r>
            <w:r w:rsidR="0032609E">
              <w:rPr>
                <w:b/>
                <w:sz w:val="24"/>
                <w:szCs w:val="24"/>
              </w:rPr>
              <w:fldChar w:fldCharType="begin"/>
            </w:r>
            <w:r>
              <w:rPr>
                <w:b/>
              </w:rPr>
              <w:instrText>PAGE</w:instrText>
            </w:r>
            <w:r w:rsidR="0032609E">
              <w:rPr>
                <w:b/>
                <w:sz w:val="24"/>
                <w:szCs w:val="24"/>
              </w:rPr>
              <w:fldChar w:fldCharType="separate"/>
            </w:r>
            <w:r w:rsidR="002C4A18">
              <w:rPr>
                <w:b/>
                <w:noProof/>
              </w:rPr>
              <w:t>1</w:t>
            </w:r>
            <w:r w:rsidR="0032609E">
              <w:rPr>
                <w:b/>
                <w:sz w:val="24"/>
                <w:szCs w:val="24"/>
              </w:rPr>
              <w:fldChar w:fldCharType="end"/>
            </w:r>
            <w:r>
              <w:rPr>
                <w:lang w:val="ja-JP"/>
              </w:rPr>
              <w:t xml:space="preserve"> / </w:t>
            </w:r>
            <w:r w:rsidR="0032609E">
              <w:rPr>
                <w:b/>
                <w:sz w:val="24"/>
                <w:szCs w:val="24"/>
              </w:rPr>
              <w:fldChar w:fldCharType="begin"/>
            </w:r>
            <w:r>
              <w:rPr>
                <w:b/>
              </w:rPr>
              <w:instrText>NUMPAGES</w:instrText>
            </w:r>
            <w:r w:rsidR="0032609E">
              <w:rPr>
                <w:b/>
                <w:sz w:val="24"/>
                <w:szCs w:val="24"/>
              </w:rPr>
              <w:fldChar w:fldCharType="separate"/>
            </w:r>
            <w:r w:rsidR="002C4A18">
              <w:rPr>
                <w:b/>
                <w:noProof/>
              </w:rPr>
              <w:t>4</w:t>
            </w:r>
            <w:r w:rsidR="0032609E">
              <w:rPr>
                <w:b/>
                <w:sz w:val="24"/>
                <w:szCs w:val="24"/>
              </w:rPr>
              <w:fldChar w:fldCharType="end"/>
            </w:r>
          </w:p>
        </w:sdtContent>
      </w:sdt>
    </w:sdtContent>
  </w:sdt>
  <w:p w:rsidR="00941ADE" w:rsidRDefault="00941ADE" w:rsidP="00F42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C3" w:rsidRDefault="00F451C3" w:rsidP="00F942A3">
      <w:r>
        <w:separator/>
      </w:r>
    </w:p>
  </w:footnote>
  <w:footnote w:type="continuationSeparator" w:id="0">
    <w:p w:rsidR="00F451C3" w:rsidRDefault="00F451C3" w:rsidP="00F9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884"/>
    <w:multiLevelType w:val="hybridMultilevel"/>
    <w:tmpl w:val="2BAA8762"/>
    <w:lvl w:ilvl="0" w:tplc="D7CA12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36F22C9"/>
    <w:multiLevelType w:val="hybridMultilevel"/>
    <w:tmpl w:val="04B270EC"/>
    <w:lvl w:ilvl="0" w:tplc="9EC2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5E3E13"/>
    <w:multiLevelType w:val="hybridMultilevel"/>
    <w:tmpl w:val="62C44E86"/>
    <w:lvl w:ilvl="0" w:tplc="FB1E5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96650C"/>
    <w:multiLevelType w:val="hybridMultilevel"/>
    <w:tmpl w:val="42B0DC8E"/>
    <w:lvl w:ilvl="0" w:tplc="75525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3A43D0"/>
    <w:multiLevelType w:val="hybridMultilevel"/>
    <w:tmpl w:val="D23A9C02"/>
    <w:lvl w:ilvl="0" w:tplc="CF825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77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0FB"/>
    <w:rsid w:val="00061BFD"/>
    <w:rsid w:val="00066092"/>
    <w:rsid w:val="00077D8A"/>
    <w:rsid w:val="000A1706"/>
    <w:rsid w:val="000C67F4"/>
    <w:rsid w:val="000D1D76"/>
    <w:rsid w:val="000D54BD"/>
    <w:rsid w:val="000F19C2"/>
    <w:rsid w:val="000F318F"/>
    <w:rsid w:val="00127FB6"/>
    <w:rsid w:val="001320FB"/>
    <w:rsid w:val="001444C6"/>
    <w:rsid w:val="001505ED"/>
    <w:rsid w:val="00161CAE"/>
    <w:rsid w:val="00181F28"/>
    <w:rsid w:val="001915A4"/>
    <w:rsid w:val="00194F4A"/>
    <w:rsid w:val="001B77DC"/>
    <w:rsid w:val="00201661"/>
    <w:rsid w:val="002101D0"/>
    <w:rsid w:val="00213D4B"/>
    <w:rsid w:val="00230E34"/>
    <w:rsid w:val="002418EC"/>
    <w:rsid w:val="00244B08"/>
    <w:rsid w:val="00255B84"/>
    <w:rsid w:val="0027430A"/>
    <w:rsid w:val="002757A3"/>
    <w:rsid w:val="002811DF"/>
    <w:rsid w:val="00287001"/>
    <w:rsid w:val="002C34B6"/>
    <w:rsid w:val="002C4A18"/>
    <w:rsid w:val="002D1FC9"/>
    <w:rsid w:val="002E62A6"/>
    <w:rsid w:val="002F0208"/>
    <w:rsid w:val="00306EDF"/>
    <w:rsid w:val="0031506E"/>
    <w:rsid w:val="00315C6F"/>
    <w:rsid w:val="0032609E"/>
    <w:rsid w:val="00334ECA"/>
    <w:rsid w:val="003837D2"/>
    <w:rsid w:val="003876F0"/>
    <w:rsid w:val="003A61B9"/>
    <w:rsid w:val="003D7ADB"/>
    <w:rsid w:val="003E7A82"/>
    <w:rsid w:val="003F2DB6"/>
    <w:rsid w:val="004117CE"/>
    <w:rsid w:val="00413486"/>
    <w:rsid w:val="00415DCA"/>
    <w:rsid w:val="004969F1"/>
    <w:rsid w:val="004A56C0"/>
    <w:rsid w:val="004A7A76"/>
    <w:rsid w:val="004B347F"/>
    <w:rsid w:val="004B3D52"/>
    <w:rsid w:val="004D15F9"/>
    <w:rsid w:val="00516B1B"/>
    <w:rsid w:val="00522EA1"/>
    <w:rsid w:val="00532FAD"/>
    <w:rsid w:val="005408CE"/>
    <w:rsid w:val="0054382B"/>
    <w:rsid w:val="005709E1"/>
    <w:rsid w:val="00591524"/>
    <w:rsid w:val="005A6F87"/>
    <w:rsid w:val="005C00E0"/>
    <w:rsid w:val="005F30CE"/>
    <w:rsid w:val="00601544"/>
    <w:rsid w:val="00616FE6"/>
    <w:rsid w:val="006339A8"/>
    <w:rsid w:val="006854CE"/>
    <w:rsid w:val="006905F6"/>
    <w:rsid w:val="00697A0F"/>
    <w:rsid w:val="00707212"/>
    <w:rsid w:val="0076124B"/>
    <w:rsid w:val="00762DDD"/>
    <w:rsid w:val="0076451B"/>
    <w:rsid w:val="00773AC2"/>
    <w:rsid w:val="00785AB0"/>
    <w:rsid w:val="007A01E5"/>
    <w:rsid w:val="007C397C"/>
    <w:rsid w:val="00807676"/>
    <w:rsid w:val="008116BB"/>
    <w:rsid w:val="008118E9"/>
    <w:rsid w:val="00862F22"/>
    <w:rsid w:val="00880CB4"/>
    <w:rsid w:val="0088526F"/>
    <w:rsid w:val="00897F4D"/>
    <w:rsid w:val="008A5943"/>
    <w:rsid w:val="008B46A3"/>
    <w:rsid w:val="008C3B8F"/>
    <w:rsid w:val="008D65F9"/>
    <w:rsid w:val="008E1C0C"/>
    <w:rsid w:val="008F27C4"/>
    <w:rsid w:val="008F4D8B"/>
    <w:rsid w:val="009237F7"/>
    <w:rsid w:val="00941ADE"/>
    <w:rsid w:val="0096753A"/>
    <w:rsid w:val="00970358"/>
    <w:rsid w:val="00971402"/>
    <w:rsid w:val="009C0C05"/>
    <w:rsid w:val="009D6C1E"/>
    <w:rsid w:val="00A01115"/>
    <w:rsid w:val="00A41A35"/>
    <w:rsid w:val="00A706C7"/>
    <w:rsid w:val="00AA5D59"/>
    <w:rsid w:val="00AB28FA"/>
    <w:rsid w:val="00AB3012"/>
    <w:rsid w:val="00AF29C2"/>
    <w:rsid w:val="00B33812"/>
    <w:rsid w:val="00B757D8"/>
    <w:rsid w:val="00B8417D"/>
    <w:rsid w:val="00B91A31"/>
    <w:rsid w:val="00BA533D"/>
    <w:rsid w:val="00BF6296"/>
    <w:rsid w:val="00C034B0"/>
    <w:rsid w:val="00C037D4"/>
    <w:rsid w:val="00C14B05"/>
    <w:rsid w:val="00C21E15"/>
    <w:rsid w:val="00C2384A"/>
    <w:rsid w:val="00C33259"/>
    <w:rsid w:val="00C36CD7"/>
    <w:rsid w:val="00C61CA9"/>
    <w:rsid w:val="00C708AD"/>
    <w:rsid w:val="00CB6F82"/>
    <w:rsid w:val="00CC7077"/>
    <w:rsid w:val="00CD7EB0"/>
    <w:rsid w:val="00CF7D40"/>
    <w:rsid w:val="00D30666"/>
    <w:rsid w:val="00D31D8F"/>
    <w:rsid w:val="00D47FD8"/>
    <w:rsid w:val="00D702CE"/>
    <w:rsid w:val="00D860BC"/>
    <w:rsid w:val="00D865C7"/>
    <w:rsid w:val="00DA530F"/>
    <w:rsid w:val="00DC1053"/>
    <w:rsid w:val="00DC26B0"/>
    <w:rsid w:val="00DC5CD9"/>
    <w:rsid w:val="00DD171C"/>
    <w:rsid w:val="00DE092E"/>
    <w:rsid w:val="00DE1957"/>
    <w:rsid w:val="00DE5804"/>
    <w:rsid w:val="00E21241"/>
    <w:rsid w:val="00E23B85"/>
    <w:rsid w:val="00E24E4E"/>
    <w:rsid w:val="00E413EB"/>
    <w:rsid w:val="00E4148A"/>
    <w:rsid w:val="00E4433E"/>
    <w:rsid w:val="00E479F3"/>
    <w:rsid w:val="00E82186"/>
    <w:rsid w:val="00E85D0C"/>
    <w:rsid w:val="00EB2158"/>
    <w:rsid w:val="00EC29BE"/>
    <w:rsid w:val="00F05461"/>
    <w:rsid w:val="00F402F5"/>
    <w:rsid w:val="00F424C0"/>
    <w:rsid w:val="00F42B86"/>
    <w:rsid w:val="00F451C3"/>
    <w:rsid w:val="00F70774"/>
    <w:rsid w:val="00F83087"/>
    <w:rsid w:val="00F85A8E"/>
    <w:rsid w:val="00F925DD"/>
    <w:rsid w:val="00F942A3"/>
    <w:rsid w:val="00FA6C0F"/>
    <w:rsid w:val="00FB6B17"/>
    <w:rsid w:val="00FC3FD8"/>
    <w:rsid w:val="00FD5287"/>
    <w:rsid w:val="00FF3B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7C"/>
    <w:pPr>
      <w:widowControl w:val="0"/>
      <w:jc w:val="both"/>
    </w:pPr>
  </w:style>
  <w:style w:type="paragraph" w:styleId="3">
    <w:name w:val="heading 3"/>
    <w:basedOn w:val="a"/>
    <w:link w:val="30"/>
    <w:uiPriority w:val="9"/>
    <w:qFormat/>
    <w:rsid w:val="00DD17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42A3"/>
    <w:pPr>
      <w:tabs>
        <w:tab w:val="center" w:pos="4252"/>
        <w:tab w:val="right" w:pos="8504"/>
      </w:tabs>
      <w:snapToGrid w:val="0"/>
    </w:pPr>
  </w:style>
  <w:style w:type="character" w:customStyle="1" w:styleId="a4">
    <w:name w:val="ヘッダー (文字)"/>
    <w:basedOn w:val="a0"/>
    <w:link w:val="a3"/>
    <w:uiPriority w:val="99"/>
    <w:semiHidden/>
    <w:rsid w:val="00F942A3"/>
  </w:style>
  <w:style w:type="paragraph" w:styleId="a5">
    <w:name w:val="footer"/>
    <w:basedOn w:val="a"/>
    <w:link w:val="a6"/>
    <w:uiPriority w:val="99"/>
    <w:unhideWhenUsed/>
    <w:rsid w:val="00F942A3"/>
    <w:pPr>
      <w:tabs>
        <w:tab w:val="center" w:pos="4252"/>
        <w:tab w:val="right" w:pos="8504"/>
      </w:tabs>
      <w:snapToGrid w:val="0"/>
    </w:pPr>
  </w:style>
  <w:style w:type="character" w:customStyle="1" w:styleId="a6">
    <w:name w:val="フッター (文字)"/>
    <w:basedOn w:val="a0"/>
    <w:link w:val="a5"/>
    <w:uiPriority w:val="99"/>
    <w:rsid w:val="00F942A3"/>
  </w:style>
  <w:style w:type="character" w:customStyle="1" w:styleId="30">
    <w:name w:val="見出し 3 (文字)"/>
    <w:basedOn w:val="a0"/>
    <w:link w:val="3"/>
    <w:uiPriority w:val="9"/>
    <w:rsid w:val="00DD171C"/>
    <w:rPr>
      <w:rFonts w:ascii="ＭＳ Ｐゴシック" w:eastAsia="ＭＳ Ｐゴシック" w:hAnsi="ＭＳ Ｐゴシック" w:cs="ＭＳ Ｐゴシック"/>
      <w:b/>
      <w:bCs/>
      <w:kern w:val="0"/>
      <w:sz w:val="24"/>
      <w:szCs w:val="24"/>
    </w:rPr>
  </w:style>
  <w:style w:type="character" w:styleId="a7">
    <w:name w:val="Hyperlink"/>
    <w:basedOn w:val="a0"/>
    <w:uiPriority w:val="99"/>
    <w:semiHidden/>
    <w:unhideWhenUsed/>
    <w:rsid w:val="00DD171C"/>
    <w:rPr>
      <w:color w:val="2F6BE6"/>
      <w:u w:val="single"/>
    </w:rPr>
  </w:style>
  <w:style w:type="paragraph" w:styleId="a8">
    <w:name w:val="List Paragraph"/>
    <w:basedOn w:val="a"/>
    <w:uiPriority w:val="34"/>
    <w:qFormat/>
    <w:rsid w:val="00230E34"/>
    <w:pPr>
      <w:ind w:leftChars="400" w:left="840"/>
    </w:pPr>
  </w:style>
  <w:style w:type="character" w:styleId="a9">
    <w:name w:val="line number"/>
    <w:basedOn w:val="a0"/>
    <w:uiPriority w:val="99"/>
    <w:semiHidden/>
    <w:unhideWhenUsed/>
    <w:rsid w:val="00EC29BE"/>
  </w:style>
  <w:style w:type="paragraph" w:customStyle="1" w:styleId="Default">
    <w:name w:val="Default"/>
    <w:rsid w:val="00334ECA"/>
    <w:pPr>
      <w:widowControl w:val="0"/>
      <w:autoSpaceDE w:val="0"/>
      <w:autoSpaceDN w:val="0"/>
      <w:adjustRightInd w:val="0"/>
    </w:pPr>
    <w:rPr>
      <w:rFonts w:ascii="ＭＳ@研..." w:eastAsia="ＭＳ@研..." w:cs="ＭＳ@研..."/>
      <w:color w:val="000000"/>
      <w:kern w:val="0"/>
      <w:sz w:val="24"/>
      <w:szCs w:val="24"/>
    </w:rPr>
  </w:style>
  <w:style w:type="paragraph" w:styleId="aa">
    <w:name w:val="Plain Text"/>
    <w:basedOn w:val="a"/>
    <w:link w:val="ab"/>
    <w:uiPriority w:val="99"/>
    <w:unhideWhenUsed/>
    <w:rsid w:val="00213D4B"/>
    <w:rPr>
      <w:rFonts w:ascii="ＭＳ 明朝" w:eastAsia="ＭＳ 明朝" w:hAnsi="Courier New" w:cs="Courier New"/>
      <w:szCs w:val="21"/>
    </w:rPr>
  </w:style>
  <w:style w:type="character" w:customStyle="1" w:styleId="ab">
    <w:name w:val="書式なし (文字)"/>
    <w:basedOn w:val="a0"/>
    <w:link w:val="aa"/>
    <w:uiPriority w:val="99"/>
    <w:rsid w:val="00213D4B"/>
    <w:rPr>
      <w:rFonts w:ascii="ＭＳ 明朝" w:eastAsia="ＭＳ 明朝" w:hAnsi="Courier New" w:cs="Courier New"/>
      <w:szCs w:val="21"/>
    </w:rPr>
  </w:style>
</w:styles>
</file>

<file path=word/webSettings.xml><?xml version="1.0" encoding="utf-8"?>
<w:webSettings xmlns:r="http://schemas.openxmlformats.org/officeDocument/2006/relationships" xmlns:w="http://schemas.openxmlformats.org/wordprocessingml/2006/main">
  <w:divs>
    <w:div w:id="1530607133">
      <w:bodyDiv w:val="1"/>
      <w:marLeft w:val="0"/>
      <w:marRight w:val="0"/>
      <w:marTop w:val="0"/>
      <w:marBottom w:val="0"/>
      <w:divBdr>
        <w:top w:val="none" w:sz="0" w:space="0" w:color="auto"/>
        <w:left w:val="none" w:sz="0" w:space="0" w:color="auto"/>
        <w:bottom w:val="none" w:sz="0" w:space="0" w:color="auto"/>
        <w:right w:val="none" w:sz="0" w:space="0" w:color="auto"/>
      </w:divBdr>
    </w:div>
    <w:div w:id="2030134578">
      <w:bodyDiv w:val="1"/>
      <w:marLeft w:val="0"/>
      <w:marRight w:val="0"/>
      <w:marTop w:val="0"/>
      <w:marBottom w:val="0"/>
      <w:divBdr>
        <w:top w:val="none" w:sz="0" w:space="0" w:color="auto"/>
        <w:left w:val="none" w:sz="0" w:space="0" w:color="auto"/>
        <w:bottom w:val="none" w:sz="0" w:space="0" w:color="auto"/>
        <w:right w:val="none" w:sz="0" w:space="0" w:color="auto"/>
      </w:divBdr>
      <w:divsChild>
        <w:div w:id="1208297177">
          <w:marLeft w:val="0"/>
          <w:marRight w:val="0"/>
          <w:marTop w:val="0"/>
          <w:marBottom w:val="0"/>
          <w:divBdr>
            <w:top w:val="none" w:sz="0" w:space="0" w:color="auto"/>
            <w:left w:val="none" w:sz="0" w:space="0" w:color="auto"/>
            <w:bottom w:val="none" w:sz="0" w:space="0" w:color="auto"/>
            <w:right w:val="none" w:sz="0" w:space="0" w:color="auto"/>
          </w:divBdr>
          <w:divsChild>
            <w:div w:id="387192382">
              <w:marLeft w:val="0"/>
              <w:marRight w:val="0"/>
              <w:marTop w:val="0"/>
              <w:marBottom w:val="0"/>
              <w:divBdr>
                <w:top w:val="none" w:sz="0" w:space="0" w:color="auto"/>
                <w:left w:val="none" w:sz="0" w:space="0" w:color="auto"/>
                <w:bottom w:val="none" w:sz="0" w:space="0" w:color="auto"/>
                <w:right w:val="none" w:sz="0" w:space="0" w:color="auto"/>
              </w:divBdr>
              <w:divsChild>
                <w:div w:id="1915121712">
                  <w:marLeft w:val="0"/>
                  <w:marRight w:val="0"/>
                  <w:marTop w:val="0"/>
                  <w:marBottom w:val="0"/>
                  <w:divBdr>
                    <w:top w:val="single" w:sz="6" w:space="0" w:color="E6E6E6"/>
                    <w:left w:val="none" w:sz="0" w:space="0" w:color="auto"/>
                    <w:bottom w:val="none" w:sz="0" w:space="0" w:color="auto"/>
                    <w:right w:val="none" w:sz="0" w:space="0" w:color="auto"/>
                  </w:divBdr>
                  <w:divsChild>
                    <w:div w:id="12944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obank.jp/word/%E4%BD%BF%E7%94%A8%E4%BA%BA-1457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tobank.jp/word/%E4%BB%A3%E7%90%86%E4%BA%BA-13599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otobank.jp/word/%E6%B3%95%E4%BA%BA%E5%87%A6%E7%BD%B0-1205382" TargetMode="External"/><Relationship Id="rId4" Type="http://schemas.openxmlformats.org/officeDocument/2006/relationships/webSettings" Target="webSettings.xml"/><Relationship Id="rId9" Type="http://schemas.openxmlformats.org/officeDocument/2006/relationships/hyperlink" Target="https://kotobank.jp/word/%E5%AE%9F%E8%A1%8C%E8%A1%8C%E7%82%BA-13315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970</Words>
  <Characters>5530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iwao_katou</dc:creator>
  <cp:lastModifiedBy>iwao_katou</cp:lastModifiedBy>
  <cp:revision>6</cp:revision>
  <cp:lastPrinted>2015-01-25T15:57:00Z</cp:lastPrinted>
  <dcterms:created xsi:type="dcterms:W3CDTF">2015-05-24T09:14:00Z</dcterms:created>
  <dcterms:modified xsi:type="dcterms:W3CDTF">2015-08-06T14:04:00Z</dcterms:modified>
</cp:coreProperties>
</file>